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3DED" w14:textId="0043B2CC" w:rsidR="00E257AC" w:rsidRPr="00D147A9" w:rsidRDefault="00CC610D" w:rsidP="00CE1839">
      <w:pPr>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C610D">
        <w:rPr>
          <w:rFonts w:ascii="Arial" w:hAnsi="Arial" w:cs="Arial"/>
          <w:b/>
          <w:bCs/>
          <w:color w:val="00411A"/>
        </w:rPr>
        <mc:AlternateContent>
          <mc:Choice Requires="wps">
            <w:drawing>
              <wp:anchor distT="45720" distB="45720" distL="114300" distR="114300" simplePos="0" relativeHeight="251697152" behindDoc="0" locked="0" layoutInCell="1" allowOverlap="1" wp14:anchorId="1A2F9E5B" wp14:editId="37161173">
                <wp:simplePos x="0" y="0"/>
                <wp:positionH relativeFrom="margin">
                  <wp:posOffset>1407795</wp:posOffset>
                </wp:positionH>
                <wp:positionV relativeFrom="margin">
                  <wp:posOffset>29210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01DD43EF" w14:textId="77777777" w:rsidR="00CC610D" w:rsidRPr="00CC610D" w:rsidRDefault="00CC610D" w:rsidP="00CC610D">
                            <w:pPr>
                              <w:widowControl w:val="0"/>
                              <w:tabs>
                                <w:tab w:val="left" w:pos="1880"/>
                              </w:tabs>
                              <w:autoSpaceDE w:val="0"/>
                              <w:autoSpaceDN w:val="0"/>
                              <w:adjustRightInd w:val="0"/>
                              <w:spacing w:line="240" w:lineRule="auto"/>
                              <w:ind w:right="45"/>
                              <w:jc w:val="center"/>
                              <w:rPr>
                                <w:rFonts w:ascii="Arial" w:eastAsia="Arial" w:hAnsi="Arial" w:cs="Arial"/>
                                <w:b/>
                                <w:bCs/>
                                <w:color w:val="2F5496"/>
                                <w:kern w:val="2"/>
                                <w:sz w:val="36"/>
                                <w:szCs w:val="52"/>
                                <w:lang w:eastAsia="en-GB"/>
                                <w14:ligatures w14:val="standardContextual"/>
                              </w:rPr>
                            </w:pPr>
                            <w:r w:rsidRPr="00CC610D">
                              <w:rPr>
                                <w:rFonts w:ascii="Arial" w:eastAsia="Arial" w:hAnsi="Arial" w:cs="Arial"/>
                                <w:b/>
                                <w:bCs/>
                                <w:color w:val="2F5496"/>
                                <w:kern w:val="2"/>
                                <w:sz w:val="36"/>
                                <w:szCs w:val="52"/>
                                <w:lang w:eastAsia="en-GB"/>
                                <w14:ligatures w14:val="standardContextual"/>
                              </w:rPr>
                              <w:t>Azide Dextrose Broth</w:t>
                            </w:r>
                          </w:p>
                          <w:p w14:paraId="0355EB45" w14:textId="1980EBA8" w:rsidR="00CC610D" w:rsidRPr="005A6328" w:rsidRDefault="00CC610D" w:rsidP="00CC610D">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F9E5B" id="_x0000_t202" coordsize="21600,21600" o:spt="202" path="m,l,21600r21600,l21600,xe">
                <v:stroke joinstyle="miter"/>
                <v:path gradientshapeok="t" o:connecttype="rect"/>
              </v:shapetype>
              <v:shape id="Text Box 2" o:spid="_x0000_s1026" type="#_x0000_t202" style="position:absolute;margin-left:110.85pt;margin-top:2.3pt;width:381pt;height:31.9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thCwIAAPQ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" filled="f" stroked="f">
                <v:textbox>
                  <w:txbxContent>
                    <w:p w14:paraId="01DD43EF" w14:textId="77777777" w:rsidR="00CC610D" w:rsidRPr="00CC610D" w:rsidRDefault="00CC610D" w:rsidP="00CC610D">
                      <w:pPr>
                        <w:widowControl w:val="0"/>
                        <w:tabs>
                          <w:tab w:val="left" w:pos="1880"/>
                        </w:tabs>
                        <w:autoSpaceDE w:val="0"/>
                        <w:autoSpaceDN w:val="0"/>
                        <w:adjustRightInd w:val="0"/>
                        <w:spacing w:line="240" w:lineRule="auto"/>
                        <w:ind w:right="45"/>
                        <w:jc w:val="center"/>
                        <w:rPr>
                          <w:rFonts w:ascii="Arial" w:eastAsia="Arial" w:hAnsi="Arial" w:cs="Arial"/>
                          <w:b/>
                          <w:bCs/>
                          <w:color w:val="2F5496"/>
                          <w:kern w:val="2"/>
                          <w:sz w:val="36"/>
                          <w:szCs w:val="52"/>
                          <w:lang w:eastAsia="en-GB"/>
                          <w14:ligatures w14:val="standardContextual"/>
                        </w:rPr>
                      </w:pPr>
                      <w:r w:rsidRPr="00CC610D">
                        <w:rPr>
                          <w:rFonts w:ascii="Arial" w:eastAsia="Arial" w:hAnsi="Arial" w:cs="Arial"/>
                          <w:b/>
                          <w:bCs/>
                          <w:color w:val="2F5496"/>
                          <w:kern w:val="2"/>
                          <w:sz w:val="36"/>
                          <w:szCs w:val="52"/>
                          <w:lang w:eastAsia="en-GB"/>
                          <w14:ligatures w14:val="standardContextual"/>
                        </w:rPr>
                        <w:t>Azide Dextrose Broth</w:t>
                      </w:r>
                    </w:p>
                    <w:p w14:paraId="0355EB45" w14:textId="1980EBA8" w:rsidR="00CC610D" w:rsidRPr="005A6328" w:rsidRDefault="00CC610D" w:rsidP="00CC610D">
                      <w:pPr>
                        <w:jc w:val="center"/>
                        <w:rPr>
                          <w:b/>
                          <w:bCs/>
                          <w:sz w:val="36"/>
                          <w:szCs w:val="52"/>
                        </w:rPr>
                      </w:pPr>
                    </w:p>
                  </w:txbxContent>
                </v:textbox>
                <w10:wrap type="square" anchorx="margin" anchory="margin"/>
              </v:shape>
            </w:pict>
          </mc:Fallback>
        </mc:AlternateContent>
      </w:r>
      <w:r w:rsidRPr="00CC610D">
        <w:rPr>
          <w:rFonts w:ascii="Arial" w:hAnsi="Arial" w:cs="Arial"/>
          <w:b/>
          <w:bCs/>
          <w:color w:val="00411A"/>
        </w:rPr>
        <w:drawing>
          <wp:anchor distT="0" distB="0" distL="114300" distR="114300" simplePos="0" relativeHeight="251695104" behindDoc="0" locked="0" layoutInCell="1" allowOverlap="1" wp14:anchorId="379EAAA8" wp14:editId="402EEC5D">
            <wp:simplePos x="0" y="0"/>
            <wp:positionH relativeFrom="margin">
              <wp:posOffset>-419100</wp:posOffset>
            </wp:positionH>
            <wp:positionV relativeFrom="margin">
              <wp:posOffset>-154940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A24831"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24831"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E476C0"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214236"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39B3991C" w14:textId="2628B96C" w:rsidR="00534BE2" w:rsidRDefault="00CC610D" w:rsidP="005B5E61">
      <w:pPr>
        <w:widowControl w:val="0"/>
        <w:tabs>
          <w:tab w:val="left" w:pos="1880"/>
        </w:tabs>
        <w:autoSpaceDE w:val="0"/>
        <w:autoSpaceDN w:val="0"/>
        <w:adjustRightInd w:val="0"/>
        <w:spacing w:line="240" w:lineRule="auto"/>
        <w:ind w:right="45"/>
        <w:jc w:val="center"/>
        <w:rPr>
          <w:rFonts w:ascii="Arial" w:hAnsi="Arial" w:cs="Arial"/>
          <w:b/>
          <w:bCs/>
          <w:color w:val="00411A"/>
          <w:sz w:val="30"/>
          <w:szCs w:val="30"/>
        </w:rPr>
      </w:pPr>
      <w:r w:rsidRPr="00CC610D">
        <w:rPr>
          <w:rFonts w:ascii="Arial" w:hAnsi="Arial" w:cs="Arial"/>
          <w:b/>
          <w:bCs/>
          <w:color w:val="00411A"/>
        </w:rPr>
        <mc:AlternateContent>
          <mc:Choice Requires="wpg">
            <w:drawing>
              <wp:anchor distT="0" distB="0" distL="114300" distR="114300" simplePos="0" relativeHeight="251696128" behindDoc="0" locked="0" layoutInCell="1" allowOverlap="1" wp14:anchorId="42C3FB80" wp14:editId="44791B63">
                <wp:simplePos x="0" y="0"/>
                <wp:positionH relativeFrom="page">
                  <wp:posOffset>1628140</wp:posOffset>
                </wp:positionH>
                <wp:positionV relativeFrom="page">
                  <wp:posOffset>730250</wp:posOffset>
                </wp:positionV>
                <wp:extent cx="5922010" cy="97790"/>
                <wp:effectExtent l="0" t="0" r="21590" b="16510"/>
                <wp:wrapNone/>
                <wp:docPr id="16" name="Group 1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7" name="Rectangles 6"/>
                        <wps:cNvSpPr/>
                        <wps:spPr>
                          <a:xfrm>
                            <a:off x="3219" y="14888"/>
                            <a:ext cx="8583" cy="26"/>
                          </a:xfrm>
                          <a:prstGeom prst="rect">
                            <a:avLst/>
                          </a:prstGeom>
                          <a:solidFill>
                            <a:srgbClr val="2E5496"/>
                          </a:solidFill>
                          <a:ln>
                            <a:noFill/>
                          </a:ln>
                        </wps:spPr>
                        <wps:bodyPr upright="1"/>
                      </wps:wsp>
                      <wps:wsp>
                        <wps:cNvPr id="1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9" name="Rectangles 10"/>
                        <wps:cNvSpPr/>
                        <wps:spPr>
                          <a:xfrm>
                            <a:off x="3222" y="14961"/>
                            <a:ext cx="8583" cy="26"/>
                          </a:xfrm>
                          <a:prstGeom prst="rect">
                            <a:avLst/>
                          </a:prstGeom>
                          <a:solidFill>
                            <a:srgbClr val="92D050"/>
                          </a:solidFill>
                          <a:ln>
                            <a:noFill/>
                          </a:ln>
                        </wps:spPr>
                        <wps:bodyPr upright="1"/>
                      </wps:wsp>
                      <wps:wsp>
                        <wps:cNvPr id="20"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58CB1935" id="Group 16" o:spid="_x0000_s1026" style="position:absolute;left:0;text-align:left;margin-left:128.2pt;margin-top:57.5pt;width:466.3pt;height:7.7pt;z-index:251696128;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ru3cEA&#10;AADbAAAADwAAAGRycy9kb3ducmV2LnhtbERPS4vCMBC+C/6HMIIX0VTBB13T4i4onhZ1d+9DM7bF&#10;ZlKbqNVfbxYEb/PxPWeZtqYSV2pcaVnBeBSBIM6sLjlX8PuzHi5AOI+ssbJMCu7kIE26nSXG2t54&#10;T9eDz0UIYRejgsL7OpbSZQUZdCNbEwfuaBuDPsAml7rBWwg3lZxE0UwaLDk0FFjTV0HZ6XAxCuT3&#10;eLMli4PP1e7xmOpzNVmf/pTq99rVBwhPrX+LX+6tDvPn8P9LO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q7t3BAAAA2wAAAA8AAAAAAAAAAAAAAAAAmAIAAGRycy9kb3du&#10;cmV2LnhtbFBLBQYAAAAABAAEAPUAAACGAw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XgsMA&#10;AADbAAAADwAAAGRycy9kb3ducmV2LnhtbESPQWvCQBCF7wX/wzJCb82moZQSXSW0CL0UrNX7kB2T&#10;aHY2za5J9Nc7h0JvM7w3732zXE+uVQP1ofFs4DlJQRGX3jZcGdj/bJ7eQIWIbLH1TAauFGC9mj0s&#10;Mbd+5G8adrFSEsIhRwN1jF2udShrchgS3xGLdvS9wyhrX2nb4yjhrtVZmr5qhw1LQ40dvddUnncX&#10;Z6DQdOHN71f2wrqr+HZsT9uPgzGP86lYgIo0xX/z3/WnFXyBlV9k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mXgsMAAADbAAAADwAAAAAAAAAAAAAAAACYAgAAZHJzL2Rv&#10;d25yZXYueG1sUEsFBgAAAAAEAAQA9QAAAIgDA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Hz8EA&#10;AADbAAAADwAAAGRycy9kb3ducmV2LnhtbERPS2vCQBC+C/0PyxR6M5sW6SO6ikQsvWqsvQ67YxLM&#10;zobs5tF/3xWE3ubje85qM9lGDNT52rGC5yQFQaydqblUcCr283cQPiAbbByTgl/ysFk/zFaYGTfy&#10;gYZjKEUMYZ+hgiqENpPS64os+sS1xJG7uM5iiLArpelwjOG2kS9p+iot1hwbKmwpr0hfj71VcN6b&#10;tjjkTX/evn2Ol2+9Www/hVJPj9N2CSLQFP7Fd/eXifM/4PZLP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7B8/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9ZxsEA&#10;AADbAAAADwAAAGRycy9kb3ducmV2LnhtbERPy2rCQBTdC/2H4Qrd6UQXVlJHMRVBWhCT9gNuM9ck&#10;mLkTMpPX33cWBZeH894dRlOLnlpXWVawWkYgiHOrKy4U/HyfF1sQziNrrC2TgokcHPYvsx3G2g6c&#10;Up/5QoQQdjEqKL1vYildXpJBt7QNceDutjXoA2wLqVscQrip5TqKNtJgxaGhxIY+SsofWWcUpFMx&#10;VNHv26l3X0nSfd6OibwOSr3Ox+M7CE+jf4r/3RetYB3Why/hB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fWcbBAAAA2wAAAA8AAAAAAAAAAAAAAAAAmAIAAGRycy9kb3du&#10;cmV2LnhtbFBLBQYAAAAABAAEAPUAAACGAwAAAAA=&#10;" filled="f" strokecolor="#92d050" strokeweight="1pt"/>
                <w10:wrap anchorx="page" anchory="page"/>
              </v:group>
            </w:pict>
          </mc:Fallback>
        </mc:AlternateContent>
      </w:r>
    </w:p>
    <w:p w14:paraId="01F6A4AF" w14:textId="658AB7DA" w:rsidR="00534BE2" w:rsidRPr="00534BE2" w:rsidRDefault="00534BE2" w:rsidP="00534BE2">
      <w:pPr>
        <w:widowControl w:val="0"/>
        <w:tabs>
          <w:tab w:val="left" w:pos="1880"/>
        </w:tabs>
        <w:autoSpaceDE w:val="0"/>
        <w:autoSpaceDN w:val="0"/>
        <w:adjustRightInd w:val="0"/>
        <w:spacing w:after="0" w:line="240" w:lineRule="auto"/>
        <w:ind w:right="45"/>
        <w:jc w:val="center"/>
        <w:rPr>
          <w:rFonts w:ascii="Arial" w:hAnsi="Arial" w:cs="Arial"/>
          <w:b/>
          <w:bCs/>
          <w:color w:val="00411A"/>
        </w:rPr>
      </w:pPr>
    </w:p>
    <w:p w14:paraId="3D2033BF" w14:textId="5B8932BB" w:rsidR="00E34EEE" w:rsidRPr="00CC610D" w:rsidRDefault="00AB1236" w:rsidP="00CC610D">
      <w:pPr>
        <w:widowControl w:val="0"/>
        <w:tabs>
          <w:tab w:val="left" w:pos="2520"/>
        </w:tabs>
        <w:autoSpaceDE w:val="0"/>
        <w:autoSpaceDN w:val="0"/>
        <w:adjustRightInd w:val="0"/>
        <w:spacing w:after="0" w:line="240" w:lineRule="auto"/>
        <w:ind w:left="2340" w:right="735"/>
        <w:rPr>
          <w:rFonts w:ascii="Arial MT" w:eastAsia="Arial MT" w:hAnsi="Arial MT" w:cs="Arial MT"/>
          <w:noProof/>
          <w:color w:val="1F3864" w:themeColor="accent1" w:themeShade="80"/>
          <w:sz w:val="19"/>
          <w:szCs w:val="16"/>
          <w:lang w:val="en-GB"/>
        </w:rPr>
      </w:pPr>
      <w:r w:rsidRPr="00CC610D">
        <w:rPr>
          <w:rFonts w:ascii="Arial MT" w:eastAsia="Arial MT" w:hAnsi="Arial MT" w:cs="Arial MT"/>
          <w:noProof/>
          <w:color w:val="1F3864" w:themeColor="accent1" w:themeShade="80"/>
          <w:sz w:val="19"/>
          <w:szCs w:val="16"/>
          <w:lang w:val="en-GB"/>
        </w:rPr>
        <w:t>For detection and enumeration of Streptococci in water, sewage, food and other materials suspected of sewage contamination</w:t>
      </w:r>
      <w:r w:rsidR="00E34EEE" w:rsidRPr="00CC610D">
        <w:rPr>
          <w:rFonts w:ascii="Arial MT" w:eastAsia="Arial MT" w:hAnsi="Arial MT" w:cs="Arial MT"/>
          <w:noProof/>
          <w:color w:val="1F3864" w:themeColor="accent1" w:themeShade="80"/>
          <w:sz w:val="19"/>
          <w:szCs w:val="16"/>
          <w:lang w:val="en-GB"/>
        </w:rPr>
        <w:t>.</w:t>
      </w:r>
    </w:p>
    <w:p w14:paraId="0F74C6AD" w14:textId="7AA6CB7E" w:rsidR="003E7DA3" w:rsidRPr="00513458" w:rsidRDefault="003E7DA3" w:rsidP="00B67AAF">
      <w:pPr>
        <w:widowControl w:val="0"/>
        <w:tabs>
          <w:tab w:val="left" w:pos="2520"/>
        </w:tabs>
        <w:autoSpaceDE w:val="0"/>
        <w:autoSpaceDN w:val="0"/>
        <w:adjustRightInd w:val="0"/>
        <w:spacing w:after="0" w:line="240" w:lineRule="auto"/>
        <w:ind w:left="2160" w:right="1170"/>
        <w:jc w:val="center"/>
        <w:rPr>
          <w:rFonts w:ascii="Arial" w:hAnsi="Arial" w:cs="Arial"/>
          <w:color w:val="00411A"/>
          <w:sz w:val="10"/>
          <w:szCs w:val="10"/>
        </w:rPr>
      </w:pPr>
    </w:p>
    <w:tbl>
      <w:tblPr>
        <w:tblStyle w:val="TableGrid"/>
        <w:tblpPr w:leftFromText="180" w:rightFromText="180" w:vertAnchor="text" w:horzAnchor="margin" w:tblpXSpec="center" w:tblpY="11"/>
        <w:tblW w:w="0" w:type="auto"/>
        <w:tblBorders>
          <w:insideV w:val="none" w:sz="0" w:space="0" w:color="auto"/>
        </w:tblBorders>
        <w:tblLook w:val="04A0" w:firstRow="1" w:lastRow="0" w:firstColumn="1" w:lastColumn="0" w:noHBand="0" w:noVBand="1"/>
      </w:tblPr>
      <w:tblGrid>
        <w:gridCol w:w="4789"/>
        <w:gridCol w:w="4789"/>
      </w:tblGrid>
      <w:tr w:rsidR="00573FC1" w:rsidRPr="00CC610D" w14:paraId="5E3022C6" w14:textId="77777777" w:rsidTr="009E5197">
        <w:trPr>
          <w:trHeight w:val="131"/>
        </w:trPr>
        <w:tc>
          <w:tcPr>
            <w:tcW w:w="4789" w:type="dxa"/>
            <w:shd w:val="clear" w:color="auto" w:fill="auto"/>
            <w:vAlign w:val="center"/>
          </w:tcPr>
          <w:p w14:paraId="0DF6954C" w14:textId="626A4BFB" w:rsidR="00573FC1" w:rsidRPr="00CC610D" w:rsidRDefault="00573FC1" w:rsidP="009542B2">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9"/>
                <w:szCs w:val="16"/>
                <w:lang w:val="en-GB"/>
              </w:rPr>
            </w:pPr>
            <w:r w:rsidRPr="00CC610D">
              <w:rPr>
                <w:rFonts w:ascii="Arial MT" w:eastAsia="Arial MT" w:hAnsi="Arial MT" w:cs="Arial MT"/>
                <w:noProof/>
                <w:color w:val="1F3864" w:themeColor="accent1" w:themeShade="80"/>
                <w:sz w:val="19"/>
                <w:szCs w:val="16"/>
                <w:lang w:val="en-GB"/>
              </w:rPr>
              <w:t xml:space="preserve">REF: </w:t>
            </w:r>
            <w:r w:rsidR="00CC610D">
              <w:rPr>
                <w:rFonts w:ascii="Arial MT" w:eastAsia="Arial MT" w:hAnsi="Arial MT" w:cs="Arial MT"/>
                <w:noProof/>
                <w:color w:val="1F3864" w:themeColor="accent1" w:themeShade="80"/>
                <w:sz w:val="19"/>
                <w:szCs w:val="16"/>
                <w:lang w:val="en-GB"/>
              </w:rPr>
              <w:t>V</w:t>
            </w:r>
            <w:r w:rsidR="008A7803" w:rsidRPr="00CC610D">
              <w:rPr>
                <w:rFonts w:ascii="Arial MT" w:eastAsia="Arial MT" w:hAnsi="Arial MT" w:cs="Arial MT"/>
                <w:noProof/>
                <w:color w:val="1F3864" w:themeColor="accent1" w:themeShade="80"/>
                <w:sz w:val="19"/>
                <w:szCs w:val="16"/>
                <w:lang w:val="en-GB"/>
              </w:rPr>
              <w:t>/</w:t>
            </w:r>
            <w:r w:rsidR="00CC610D">
              <w:rPr>
                <w:rFonts w:ascii="Arial MT" w:eastAsia="Arial MT" w:hAnsi="Arial MT" w:cs="Arial MT"/>
                <w:noProof/>
                <w:color w:val="1F3864" w:themeColor="accent1" w:themeShade="80"/>
                <w:sz w:val="19"/>
                <w:szCs w:val="16"/>
                <w:lang w:val="en-GB"/>
              </w:rPr>
              <w:t>DB01.100</w:t>
            </w:r>
            <w:r w:rsidRPr="00CC610D">
              <w:rPr>
                <w:rFonts w:ascii="Arial MT" w:eastAsia="Arial MT" w:hAnsi="Arial MT" w:cs="Arial MT"/>
                <w:noProof/>
                <w:color w:val="1F3864" w:themeColor="accent1" w:themeShade="80"/>
                <w:sz w:val="19"/>
                <w:szCs w:val="16"/>
                <w:lang w:val="en-GB"/>
              </w:rPr>
              <w:t xml:space="preserve">              100 </w:t>
            </w:r>
            <w:r w:rsidR="00E249A1" w:rsidRPr="00CC610D">
              <w:rPr>
                <w:rFonts w:ascii="Arial MT" w:eastAsia="Arial MT" w:hAnsi="Arial MT" w:cs="Arial MT"/>
                <w:noProof/>
                <w:color w:val="1F3864" w:themeColor="accent1" w:themeShade="80"/>
                <w:sz w:val="19"/>
                <w:szCs w:val="16"/>
                <w:lang w:val="en-GB"/>
              </w:rPr>
              <w:t>Gram</w:t>
            </w:r>
            <w:r w:rsidRPr="00CC610D">
              <w:rPr>
                <w:rFonts w:ascii="Arial MT" w:eastAsia="Arial MT" w:hAnsi="Arial MT" w:cs="Arial MT"/>
                <w:noProof/>
                <w:color w:val="1F3864" w:themeColor="accent1" w:themeShade="80"/>
                <w:sz w:val="19"/>
                <w:szCs w:val="16"/>
                <w:lang w:val="en-GB"/>
              </w:rPr>
              <w:t xml:space="preserve"> </w:t>
            </w:r>
          </w:p>
          <w:p w14:paraId="47CA2BCC" w14:textId="1567F954" w:rsidR="00573FC1" w:rsidRPr="00CC610D" w:rsidRDefault="00CC610D" w:rsidP="00E249A1">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9"/>
                <w:szCs w:val="16"/>
                <w:lang w:val="en-GB"/>
              </w:rPr>
            </w:pPr>
            <w:r>
              <w:rPr>
                <w:rFonts w:ascii="Arial MT" w:eastAsia="Arial MT" w:hAnsi="Arial MT" w:cs="Arial MT"/>
                <w:noProof/>
                <w:color w:val="1F3864" w:themeColor="accent1" w:themeShade="80"/>
                <w:sz w:val="19"/>
                <w:szCs w:val="16"/>
                <w:lang w:val="en-GB"/>
              </w:rPr>
              <w:t>REF: V</w:t>
            </w:r>
            <w:r w:rsidR="00E249A1" w:rsidRPr="00CC610D">
              <w:rPr>
                <w:rFonts w:ascii="Arial MT" w:eastAsia="Arial MT" w:hAnsi="Arial MT" w:cs="Arial MT"/>
                <w:noProof/>
                <w:color w:val="1F3864" w:themeColor="accent1" w:themeShade="80"/>
                <w:sz w:val="19"/>
                <w:szCs w:val="16"/>
                <w:lang w:val="en-GB"/>
              </w:rPr>
              <w:t>/</w:t>
            </w:r>
            <w:r>
              <w:rPr>
                <w:rFonts w:ascii="Arial MT" w:eastAsia="Arial MT" w:hAnsi="Arial MT" w:cs="Arial MT"/>
                <w:noProof/>
                <w:color w:val="1F3864" w:themeColor="accent1" w:themeShade="80"/>
                <w:sz w:val="19"/>
                <w:szCs w:val="16"/>
                <w:lang w:val="en-GB"/>
              </w:rPr>
              <w:t>DB</w:t>
            </w:r>
            <w:r w:rsidR="00E249A1" w:rsidRPr="00CC610D">
              <w:rPr>
                <w:rFonts w:ascii="Arial MT" w:eastAsia="Arial MT" w:hAnsi="Arial MT" w:cs="Arial MT"/>
                <w:noProof/>
                <w:color w:val="1F3864" w:themeColor="accent1" w:themeShade="80"/>
                <w:sz w:val="19"/>
                <w:szCs w:val="16"/>
                <w:lang w:val="en-GB"/>
              </w:rPr>
              <w:t>01.</w:t>
            </w:r>
            <w:r>
              <w:rPr>
                <w:rFonts w:ascii="Arial MT" w:eastAsia="Arial MT" w:hAnsi="Arial MT" w:cs="Arial MT"/>
                <w:noProof/>
                <w:color w:val="1F3864" w:themeColor="accent1" w:themeShade="80"/>
                <w:sz w:val="19"/>
                <w:szCs w:val="16"/>
                <w:lang w:val="en-GB"/>
              </w:rPr>
              <w:t>500</w:t>
            </w:r>
            <w:r w:rsidR="00E249A1" w:rsidRPr="00CC610D">
              <w:rPr>
                <w:rFonts w:ascii="Arial MT" w:eastAsia="Arial MT" w:hAnsi="Arial MT" w:cs="Arial MT"/>
                <w:noProof/>
                <w:color w:val="1F3864" w:themeColor="accent1" w:themeShade="80"/>
                <w:sz w:val="19"/>
                <w:szCs w:val="16"/>
                <w:lang w:val="en-GB"/>
              </w:rPr>
              <w:t xml:space="preserve">             500 Gram </w:t>
            </w:r>
          </w:p>
        </w:tc>
        <w:tc>
          <w:tcPr>
            <w:tcW w:w="4789" w:type="dxa"/>
            <w:vAlign w:val="center"/>
          </w:tcPr>
          <w:p w14:paraId="31FF0AE0" w14:textId="3F29C40F" w:rsidR="00573FC1" w:rsidRPr="00CC610D" w:rsidRDefault="0022684B" w:rsidP="00CC610D">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9"/>
                <w:szCs w:val="16"/>
                <w:lang w:val="en-GB"/>
              </w:rPr>
            </w:pPr>
            <w:r w:rsidRPr="00CC610D">
              <w:rPr>
                <w:rFonts w:ascii="Arial MT" w:eastAsia="Arial MT" w:hAnsi="Arial MT" w:cs="Arial MT"/>
                <w:noProof/>
                <w:color w:val="1F3864" w:themeColor="accent1" w:themeShade="80"/>
                <w:sz w:val="19"/>
                <w:szCs w:val="16"/>
                <w:lang w:val="en-GB"/>
              </w:rPr>
              <w:t>REF: BS.1/</w:t>
            </w:r>
            <w:r w:rsidR="00CC610D">
              <w:rPr>
                <w:rFonts w:ascii="Arial MT" w:eastAsia="Arial MT" w:hAnsi="Arial MT" w:cs="Arial MT"/>
                <w:noProof/>
                <w:color w:val="1F3864" w:themeColor="accent1" w:themeShade="80"/>
                <w:sz w:val="19"/>
                <w:szCs w:val="16"/>
                <w:lang w:val="en-GB"/>
              </w:rPr>
              <w:t>DB</w:t>
            </w:r>
            <w:r w:rsidRPr="00CC610D">
              <w:rPr>
                <w:rFonts w:ascii="Arial MT" w:eastAsia="Arial MT" w:hAnsi="Arial MT" w:cs="Arial MT"/>
                <w:noProof/>
                <w:color w:val="1F3864" w:themeColor="accent1" w:themeShade="80"/>
                <w:sz w:val="19"/>
                <w:szCs w:val="16"/>
                <w:lang w:val="en-GB"/>
              </w:rPr>
              <w:t>01.</w:t>
            </w:r>
            <w:r w:rsidR="00E249A1" w:rsidRPr="00CC610D">
              <w:rPr>
                <w:rFonts w:ascii="Arial MT" w:eastAsia="Arial MT" w:hAnsi="Arial MT" w:cs="Arial MT"/>
                <w:noProof/>
                <w:color w:val="1F3864" w:themeColor="accent1" w:themeShade="80"/>
                <w:sz w:val="19"/>
                <w:szCs w:val="16"/>
                <w:lang w:val="en-GB"/>
              </w:rPr>
              <w:t>25</w:t>
            </w:r>
            <w:r w:rsidR="009E5197" w:rsidRPr="00CC610D">
              <w:rPr>
                <w:rFonts w:ascii="Arial MT" w:eastAsia="Arial MT" w:hAnsi="Arial MT" w:cs="Arial MT"/>
                <w:noProof/>
                <w:color w:val="1F3864" w:themeColor="accent1" w:themeShade="80"/>
                <w:sz w:val="19"/>
                <w:szCs w:val="16"/>
                <w:lang w:val="en-GB"/>
              </w:rPr>
              <w:t>0</w:t>
            </w:r>
            <w:r w:rsidRPr="00CC610D">
              <w:rPr>
                <w:rFonts w:ascii="Arial MT" w:eastAsia="Arial MT" w:hAnsi="Arial MT" w:cs="Arial MT"/>
                <w:noProof/>
                <w:color w:val="1F3864" w:themeColor="accent1" w:themeShade="80"/>
                <w:sz w:val="19"/>
                <w:szCs w:val="16"/>
                <w:lang w:val="en-GB"/>
              </w:rPr>
              <w:t xml:space="preserve">             </w:t>
            </w:r>
            <w:r w:rsidR="00E249A1" w:rsidRPr="00CC610D">
              <w:rPr>
                <w:rFonts w:ascii="Arial MT" w:eastAsia="Arial MT" w:hAnsi="Arial MT" w:cs="Arial MT"/>
                <w:noProof/>
                <w:color w:val="1F3864" w:themeColor="accent1" w:themeShade="80"/>
                <w:sz w:val="19"/>
                <w:szCs w:val="16"/>
                <w:lang w:val="en-GB"/>
              </w:rPr>
              <w:t>25</w:t>
            </w:r>
            <w:r w:rsidR="009E5197" w:rsidRPr="00CC610D">
              <w:rPr>
                <w:rFonts w:ascii="Arial MT" w:eastAsia="Arial MT" w:hAnsi="Arial MT" w:cs="Arial MT"/>
                <w:noProof/>
                <w:color w:val="1F3864" w:themeColor="accent1" w:themeShade="80"/>
                <w:sz w:val="19"/>
                <w:szCs w:val="16"/>
                <w:lang w:val="en-GB"/>
              </w:rPr>
              <w:t>0</w:t>
            </w:r>
            <w:r w:rsidR="00E249A1" w:rsidRPr="00CC610D">
              <w:rPr>
                <w:rFonts w:ascii="Arial MT" w:eastAsia="Arial MT" w:hAnsi="Arial MT" w:cs="Arial MT"/>
                <w:noProof/>
                <w:color w:val="1F3864" w:themeColor="accent1" w:themeShade="80"/>
                <w:sz w:val="19"/>
                <w:szCs w:val="16"/>
                <w:lang w:val="en-GB"/>
              </w:rPr>
              <w:t xml:space="preserve"> Gram</w:t>
            </w:r>
            <w:r w:rsidRPr="00CC610D">
              <w:rPr>
                <w:rFonts w:ascii="Arial MT" w:eastAsia="Arial MT" w:hAnsi="Arial MT" w:cs="Arial MT"/>
                <w:noProof/>
                <w:color w:val="1F3864" w:themeColor="accent1" w:themeShade="80"/>
                <w:sz w:val="19"/>
                <w:szCs w:val="16"/>
                <w:lang w:val="en-GB"/>
              </w:rPr>
              <w:t xml:space="preserve"> </w:t>
            </w:r>
          </w:p>
          <w:p w14:paraId="2050FE15" w14:textId="77777777" w:rsidR="0022684B" w:rsidRPr="00CC610D" w:rsidRDefault="0022684B" w:rsidP="0022684B">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9"/>
                <w:szCs w:val="16"/>
                <w:lang w:val="en-GB"/>
              </w:rPr>
            </w:pPr>
          </w:p>
        </w:tc>
      </w:tr>
    </w:tbl>
    <w:p w14:paraId="77B2FA24" w14:textId="2083C845" w:rsidR="00B41F29" w:rsidRDefault="00B41F29" w:rsidP="00C032C1">
      <w:pPr>
        <w:widowControl w:val="0"/>
        <w:tabs>
          <w:tab w:val="left" w:pos="630"/>
        </w:tabs>
        <w:autoSpaceDE w:val="0"/>
        <w:autoSpaceDN w:val="0"/>
        <w:adjustRightInd w:val="0"/>
        <w:spacing w:after="0" w:line="240" w:lineRule="auto"/>
        <w:ind w:left="720" w:right="1890"/>
        <w:rPr>
          <w:sz w:val="12"/>
          <w:szCs w:val="12"/>
        </w:rPr>
      </w:pPr>
    </w:p>
    <w:p w14:paraId="4E474936" w14:textId="77777777" w:rsidR="000F0A96" w:rsidRDefault="000F0A96" w:rsidP="004916DE">
      <w:pPr>
        <w:widowControl w:val="0"/>
        <w:tabs>
          <w:tab w:val="left" w:pos="630"/>
        </w:tabs>
        <w:autoSpaceDE w:val="0"/>
        <w:autoSpaceDN w:val="0"/>
        <w:adjustRightInd w:val="0"/>
        <w:spacing w:after="0" w:line="240" w:lineRule="auto"/>
        <w:ind w:left="1620" w:right="1890"/>
        <w:sectPr w:rsidR="000F0A96" w:rsidSect="00D147A9">
          <w:footerReference w:type="even" r:id="rId9"/>
          <w:footerReference w:type="default" r:id="rId10"/>
          <w:pgSz w:w="12240" w:h="15840"/>
          <w:pgMar w:top="-301" w:right="720" w:bottom="0" w:left="720" w:header="0" w:footer="720" w:gutter="0"/>
          <w:cols w:space="720"/>
          <w:docGrid w:linePitch="360"/>
        </w:sectPr>
      </w:pPr>
    </w:p>
    <w:p w14:paraId="1FD08991" w14:textId="26E7EB7C" w:rsidR="00B41F29" w:rsidRPr="00CC610D" w:rsidRDefault="005A38AD" w:rsidP="008B115E">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8"/>
          <w:szCs w:val="18"/>
          <w:lang w:val="en-GB"/>
        </w:rPr>
      </w:pPr>
      <w:r w:rsidRPr="00CC610D">
        <w:rPr>
          <w:rFonts w:ascii="Arial MT" w:eastAsia="Arial MT" w:hAnsi="Arial MT" w:cs="Arial MT"/>
          <w:b/>
          <w:bCs/>
          <w:noProof/>
          <w:color w:val="1F3864" w:themeColor="accent1" w:themeShade="80"/>
          <w:sz w:val="18"/>
          <w:szCs w:val="18"/>
          <w:lang w:val="en-GB"/>
        </w:rPr>
        <w:lastRenderedPageBreak/>
        <w:t>CLINICAL SIGNIFICANCE</w:t>
      </w:r>
      <w:r w:rsidR="004C2BF6" w:rsidRPr="00CC610D">
        <w:rPr>
          <w:rFonts w:ascii="Arial MT" w:eastAsia="Arial MT" w:hAnsi="Arial MT" w:cs="Arial MT"/>
          <w:b/>
          <w:bCs/>
          <w:noProof/>
          <w:color w:val="1F3864" w:themeColor="accent1" w:themeShade="80"/>
          <w:sz w:val="18"/>
          <w:szCs w:val="18"/>
          <w:lang w:val="en-GB"/>
        </w:rPr>
        <w:t xml:space="preserve"> </w:t>
      </w:r>
    </w:p>
    <w:p w14:paraId="697CE06E" w14:textId="6BFEAE9A" w:rsidR="000718D5" w:rsidRPr="00CC610D" w:rsidRDefault="000718D5" w:rsidP="00A41517">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Enterococci are more resistant to chlorine in water, hence are better indicators of sewage pollution than Escherichia coli. Until 1984, members of the genus Enterococcus were classified as Group D Streptococci. Upon genomic DNA analysis, a separate genus s</w:t>
      </w:r>
      <w:r w:rsidR="00A41517" w:rsidRPr="00CC610D">
        <w:rPr>
          <w:rFonts w:ascii="Arial MT" w:eastAsia="Arial MT" w:hAnsi="Arial MT" w:cs="Arial MT"/>
          <w:noProof/>
          <w:color w:val="1F3864" w:themeColor="accent1" w:themeShade="80"/>
          <w:sz w:val="18"/>
          <w:szCs w:val="18"/>
          <w:lang w:val="en-GB"/>
        </w:rPr>
        <w:t>tatus was provided to them.</w:t>
      </w:r>
      <w:r w:rsidR="001801D7" w:rsidRPr="00CC610D">
        <w:rPr>
          <w:rFonts w:ascii="Arial MT" w:eastAsia="Arial MT" w:hAnsi="Arial MT" w:cs="Arial MT"/>
          <w:noProof/>
          <w:color w:val="1F3864" w:themeColor="accent1" w:themeShade="80"/>
          <w:sz w:val="18"/>
          <w:szCs w:val="18"/>
          <w:lang w:val="en-GB"/>
        </w:rPr>
        <w:t xml:space="preserve"> </w:t>
      </w:r>
      <w:r w:rsidRPr="00CC610D">
        <w:rPr>
          <w:rFonts w:ascii="Arial MT" w:eastAsia="Arial MT" w:hAnsi="Arial MT" w:cs="Arial MT"/>
          <w:noProof/>
          <w:color w:val="1F3864" w:themeColor="accent1" w:themeShade="80"/>
          <w:sz w:val="18"/>
          <w:szCs w:val="18"/>
          <w:lang w:val="en-GB"/>
        </w:rPr>
        <w:t xml:space="preserve"> Azide Dextrose Broth is recommended by APHA for enumeration of faecal Streptococci by MPN technique. Azide Dextrose Broth was</w:t>
      </w:r>
      <w:r w:rsidR="001801D7" w:rsidRPr="00CC610D">
        <w:rPr>
          <w:rFonts w:ascii="Arial MT" w:eastAsia="Arial MT" w:hAnsi="Arial MT" w:cs="Arial MT"/>
          <w:noProof/>
          <w:color w:val="1F3864" w:themeColor="accent1" w:themeShade="80"/>
          <w:sz w:val="18"/>
          <w:szCs w:val="18"/>
          <w:lang w:val="en-GB"/>
        </w:rPr>
        <w:t xml:space="preserve"> initially formulated by Rothe, </w:t>
      </w:r>
      <w:r w:rsidRPr="00CC610D">
        <w:rPr>
          <w:rFonts w:ascii="Arial MT" w:eastAsia="Arial MT" w:hAnsi="Arial MT" w:cs="Arial MT"/>
          <w:noProof/>
          <w:color w:val="1F3864" w:themeColor="accent1" w:themeShade="80"/>
          <w:sz w:val="18"/>
          <w:szCs w:val="18"/>
          <w:lang w:val="en-GB"/>
        </w:rPr>
        <w:t xml:space="preserve">Mullmann and Seligmann for quantitative determination of Enterococci in water, sewage, foods and other materials suspected of contamination with sewage. When large volumes of water samples are to be examined, double strength medium is used. </w:t>
      </w:r>
    </w:p>
    <w:p w14:paraId="6736A1F3" w14:textId="77777777" w:rsidR="000718D5" w:rsidRPr="00CC610D" w:rsidRDefault="000718D5" w:rsidP="000718D5">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8"/>
          <w:szCs w:val="18"/>
          <w:lang w:val="en-GB"/>
        </w:rPr>
      </w:pPr>
    </w:p>
    <w:p w14:paraId="393DD797" w14:textId="10F71F46" w:rsidR="00AF2CC3" w:rsidRPr="00CC610D" w:rsidRDefault="00AF2CC3" w:rsidP="000718D5">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8"/>
          <w:szCs w:val="18"/>
          <w:lang w:val="en-GB"/>
        </w:rPr>
      </w:pPr>
      <w:r w:rsidRPr="00CC610D">
        <w:rPr>
          <w:rFonts w:ascii="Arial MT" w:eastAsia="Arial MT" w:hAnsi="Arial MT" w:cs="Arial MT"/>
          <w:b/>
          <w:bCs/>
          <w:noProof/>
          <w:color w:val="1F3864" w:themeColor="accent1" w:themeShade="80"/>
          <w:sz w:val="18"/>
          <w:szCs w:val="18"/>
          <w:lang w:val="en-GB"/>
        </w:rPr>
        <w:t>METHOD PRINCIPLE</w:t>
      </w:r>
      <w:r w:rsidR="004C2BF6" w:rsidRPr="00CC610D">
        <w:rPr>
          <w:rFonts w:ascii="Arial MT" w:eastAsia="Arial MT" w:hAnsi="Arial MT" w:cs="Arial MT"/>
          <w:b/>
          <w:bCs/>
          <w:noProof/>
          <w:color w:val="1F3864" w:themeColor="accent1" w:themeShade="80"/>
          <w:sz w:val="18"/>
          <w:szCs w:val="18"/>
          <w:lang w:val="en-GB"/>
        </w:rPr>
        <w:t xml:space="preserve"> </w:t>
      </w:r>
    </w:p>
    <w:p w14:paraId="578934AA" w14:textId="77777777" w:rsidR="000718D5" w:rsidRPr="00CC610D" w:rsidRDefault="000718D5" w:rsidP="000718D5">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Turbidity in tubes indicates presence of Enterococci, however, it should be further confirmed by inoculation in Ethyl Violet Azide Broth.</w:t>
      </w:r>
    </w:p>
    <w:p w14:paraId="561B1319" w14:textId="0C58C3B3" w:rsidR="00107230" w:rsidRPr="00CC610D" w:rsidRDefault="000718D5" w:rsidP="00A41517">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Azide Dextrose Broth is a highly nutritious medium due to the presence of nutrient rich peptone special, Beef extract and dextrose. Sodium azide inhibits growth of gram-negative bacteria, allowing Enterococci to grow</w:t>
      </w:r>
      <w:r w:rsidR="00A41517" w:rsidRPr="00CC610D">
        <w:rPr>
          <w:rFonts w:ascii="Arial MT" w:eastAsia="Arial MT" w:hAnsi="Arial MT" w:cs="Arial MT"/>
          <w:noProof/>
          <w:color w:val="1F3864" w:themeColor="accent1" w:themeShade="80"/>
          <w:sz w:val="18"/>
          <w:szCs w:val="18"/>
          <w:lang w:val="en-GB"/>
        </w:rPr>
        <w:t>.</w:t>
      </w:r>
      <w:r w:rsidRPr="00CC610D">
        <w:rPr>
          <w:rFonts w:ascii="Arial MT" w:eastAsia="Arial MT" w:hAnsi="Arial MT" w:cs="Arial MT"/>
          <w:noProof/>
          <w:color w:val="1F3864" w:themeColor="accent1" w:themeShade="80"/>
          <w:sz w:val="18"/>
          <w:szCs w:val="18"/>
          <w:lang w:val="en-GB"/>
        </w:rPr>
        <w:t xml:space="preserve"> Streptococci detected by the above media should be further ident</w:t>
      </w:r>
      <w:r w:rsidR="00A41517" w:rsidRPr="00CC610D">
        <w:rPr>
          <w:rFonts w:ascii="Arial MT" w:eastAsia="Arial MT" w:hAnsi="Arial MT" w:cs="Arial MT"/>
          <w:noProof/>
          <w:color w:val="1F3864" w:themeColor="accent1" w:themeShade="80"/>
          <w:sz w:val="18"/>
          <w:szCs w:val="18"/>
          <w:lang w:val="en-GB"/>
        </w:rPr>
        <w:t>ified using chemicals</w:t>
      </w:r>
      <w:r w:rsidRPr="00CC610D">
        <w:rPr>
          <w:rFonts w:ascii="Arial MT" w:eastAsia="Arial MT" w:hAnsi="Arial MT" w:cs="Arial MT"/>
          <w:noProof/>
          <w:color w:val="1F3864" w:themeColor="accent1" w:themeShade="80"/>
          <w:sz w:val="18"/>
          <w:szCs w:val="18"/>
          <w:lang w:val="en-GB"/>
        </w:rPr>
        <w:t>.</w:t>
      </w:r>
    </w:p>
    <w:p w14:paraId="0DFB3E35" w14:textId="4C0CD5D8" w:rsidR="00306B44" w:rsidRPr="00CC610D" w:rsidRDefault="00FD0757" w:rsidP="00BA5E21">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8"/>
          <w:szCs w:val="18"/>
          <w:lang w:val="en-GB"/>
        </w:rPr>
      </w:pPr>
      <w:r w:rsidRPr="00CC610D">
        <w:rPr>
          <w:rFonts w:ascii="Arial MT" w:eastAsia="Arial MT" w:hAnsi="Arial MT" w:cs="Arial MT"/>
          <w:b/>
          <w:bCs/>
          <w:noProof/>
          <w:color w:val="1F3864" w:themeColor="accent1" w:themeShade="80"/>
          <w:sz w:val="18"/>
          <w:szCs w:val="18"/>
          <w:lang w:val="en-GB"/>
        </w:rPr>
        <w:t>M</w:t>
      </w:r>
      <w:r w:rsidR="00C004F0" w:rsidRPr="00CC610D">
        <w:rPr>
          <w:rFonts w:ascii="Arial MT" w:eastAsia="Arial MT" w:hAnsi="Arial MT" w:cs="Arial MT"/>
          <w:b/>
          <w:bCs/>
          <w:noProof/>
          <w:color w:val="1F3864" w:themeColor="accent1" w:themeShade="80"/>
          <w:sz w:val="18"/>
          <w:szCs w:val="18"/>
          <w:lang w:val="en-GB"/>
        </w:rPr>
        <w:t>EDIA</w:t>
      </w:r>
      <w:r w:rsidR="0050633E" w:rsidRPr="00CC610D">
        <w:rPr>
          <w:rFonts w:ascii="Arial MT" w:eastAsia="Arial MT" w:hAnsi="Arial MT" w:cs="Arial MT"/>
          <w:b/>
          <w:bCs/>
          <w:noProof/>
          <w:color w:val="1F3864" w:themeColor="accent1" w:themeShade="80"/>
          <w:sz w:val="18"/>
          <w:szCs w:val="18"/>
          <w:lang w:val="en-GB"/>
        </w:rPr>
        <w:t xml:space="preserve"> COMPOSITION</w:t>
      </w:r>
      <w:r w:rsidR="00577362" w:rsidRPr="00CC610D">
        <w:rPr>
          <w:rFonts w:ascii="Arial MT" w:eastAsia="Arial MT" w:hAnsi="Arial MT" w:cs="Arial MT"/>
          <w:b/>
          <w:bCs/>
          <w:noProof/>
          <w:color w:val="1F3864" w:themeColor="accent1" w:themeShade="80"/>
          <w:sz w:val="18"/>
          <w:szCs w:val="18"/>
          <w:lang w:val="en-GB"/>
        </w:rPr>
        <w:t xml:space="preserve"> </w:t>
      </w:r>
    </w:p>
    <w:tbl>
      <w:tblPr>
        <w:tblStyle w:val="TableGrid"/>
        <w:tblpPr w:leftFromText="180" w:rightFromText="180" w:vertAnchor="text" w:horzAnchor="margin" w:tblpY="-10"/>
        <w:tblW w:w="5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5"/>
        <w:gridCol w:w="2758"/>
      </w:tblGrid>
      <w:tr w:rsidR="006343AB" w:rsidRPr="00CC610D" w14:paraId="2157D3C7" w14:textId="77777777" w:rsidTr="00CC610D">
        <w:trPr>
          <w:trHeight w:val="318"/>
        </w:trPr>
        <w:tc>
          <w:tcPr>
            <w:tcW w:w="2245" w:type="dxa"/>
            <w:tcBorders>
              <w:top w:val="single" w:sz="18" w:space="0" w:color="70AD47" w:themeColor="accent6"/>
              <w:bottom w:val="single" w:sz="18" w:space="0" w:color="70AD47" w:themeColor="accent6"/>
            </w:tcBorders>
            <w:vAlign w:val="center"/>
            <w:hideMark/>
          </w:tcPr>
          <w:p w14:paraId="25432005" w14:textId="77777777" w:rsidR="006343AB" w:rsidRPr="00CC610D" w:rsidRDefault="006343AB" w:rsidP="006343AB">
            <w:pPr>
              <w:autoSpaceDE w:val="0"/>
              <w:autoSpaceDN w:val="0"/>
              <w:adjustRightInd w:val="0"/>
              <w:rPr>
                <w:rFonts w:ascii="Arial MT" w:eastAsia="Arial MT" w:hAnsi="Arial MT" w:cs="Arial MT"/>
                <w:b/>
                <w:bCs/>
                <w:noProof/>
                <w:color w:val="1F3864" w:themeColor="accent1" w:themeShade="80"/>
                <w:sz w:val="18"/>
                <w:szCs w:val="18"/>
                <w:lang w:val="en-GB"/>
              </w:rPr>
            </w:pPr>
            <w:r w:rsidRPr="00CC610D">
              <w:rPr>
                <w:rFonts w:ascii="Arial MT" w:eastAsia="Arial MT" w:hAnsi="Arial MT" w:cs="Arial MT"/>
                <w:b/>
                <w:bCs/>
                <w:noProof/>
                <w:color w:val="1F3864" w:themeColor="accent1" w:themeShade="80"/>
                <w:sz w:val="18"/>
                <w:szCs w:val="18"/>
                <w:lang w:val="en-GB"/>
              </w:rPr>
              <w:t>Item</w:t>
            </w:r>
          </w:p>
        </w:tc>
        <w:tc>
          <w:tcPr>
            <w:tcW w:w="2758" w:type="dxa"/>
            <w:tcBorders>
              <w:top w:val="single" w:sz="18" w:space="0" w:color="70AD47" w:themeColor="accent6"/>
              <w:bottom w:val="single" w:sz="18" w:space="0" w:color="70AD47" w:themeColor="accent6"/>
            </w:tcBorders>
            <w:hideMark/>
          </w:tcPr>
          <w:p w14:paraId="1B302713" w14:textId="77777777" w:rsidR="006343AB" w:rsidRPr="00CC610D" w:rsidRDefault="006343AB" w:rsidP="006343AB">
            <w:pPr>
              <w:autoSpaceDE w:val="0"/>
              <w:autoSpaceDN w:val="0"/>
              <w:adjustRightInd w:val="0"/>
              <w:jc w:val="center"/>
              <w:rPr>
                <w:rFonts w:ascii="Arial MT" w:eastAsia="Arial MT" w:hAnsi="Arial MT" w:cs="Arial MT"/>
                <w:b/>
                <w:bCs/>
                <w:noProof/>
                <w:color w:val="1F3864" w:themeColor="accent1" w:themeShade="80"/>
                <w:sz w:val="18"/>
                <w:szCs w:val="18"/>
                <w:lang w:val="en-GB"/>
              </w:rPr>
            </w:pPr>
            <w:r w:rsidRPr="00CC610D">
              <w:rPr>
                <w:rFonts w:ascii="Arial MT" w:eastAsia="Arial MT" w:hAnsi="Arial MT" w:cs="Arial MT"/>
                <w:b/>
                <w:bCs/>
                <w:noProof/>
                <w:color w:val="1F3864" w:themeColor="accent1" w:themeShade="80"/>
                <w:sz w:val="18"/>
                <w:szCs w:val="18"/>
                <w:lang w:val="en-GB"/>
              </w:rPr>
              <w:t>Formula per liter of medium</w:t>
            </w:r>
          </w:p>
        </w:tc>
      </w:tr>
      <w:tr w:rsidR="006343AB" w:rsidRPr="00CC610D" w14:paraId="1AC11B78" w14:textId="77777777" w:rsidTr="00CC610D">
        <w:trPr>
          <w:trHeight w:val="80"/>
        </w:trPr>
        <w:tc>
          <w:tcPr>
            <w:tcW w:w="2245" w:type="dxa"/>
            <w:tcBorders>
              <w:top w:val="single" w:sz="18" w:space="0" w:color="70AD47" w:themeColor="accent6"/>
              <w:bottom w:val="single" w:sz="18" w:space="0" w:color="70AD47" w:themeColor="accent6"/>
            </w:tcBorders>
          </w:tcPr>
          <w:p w14:paraId="33B8958C" w14:textId="55647C5B" w:rsidR="000718D5" w:rsidRPr="00CC610D" w:rsidRDefault="00C91AA6" w:rsidP="00C91AA6">
            <w:pPr>
              <w:autoSpaceDE w:val="0"/>
              <w:autoSpaceDN w:val="0"/>
              <w:adjustRightInd w:val="0"/>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 xml:space="preserve">- </w:t>
            </w:r>
            <w:r w:rsidR="000718D5" w:rsidRPr="00CC610D">
              <w:rPr>
                <w:rFonts w:ascii="Arial MT" w:eastAsia="Arial MT" w:hAnsi="Arial MT" w:cs="Arial MT"/>
                <w:noProof/>
                <w:color w:val="1F3864" w:themeColor="accent1" w:themeShade="80"/>
                <w:sz w:val="18"/>
                <w:szCs w:val="18"/>
                <w:lang w:val="en-GB"/>
              </w:rPr>
              <w:t xml:space="preserve">Peptone, special </w:t>
            </w:r>
          </w:p>
          <w:p w14:paraId="4B4DE105" w14:textId="2057605C" w:rsidR="000718D5" w:rsidRPr="00CC610D" w:rsidRDefault="00C91AA6" w:rsidP="00C91AA6">
            <w:pPr>
              <w:autoSpaceDE w:val="0"/>
              <w:autoSpaceDN w:val="0"/>
              <w:adjustRightInd w:val="0"/>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 xml:space="preserve">- </w:t>
            </w:r>
            <w:r w:rsidR="000718D5" w:rsidRPr="00CC610D">
              <w:rPr>
                <w:rFonts w:ascii="Arial MT" w:eastAsia="Arial MT" w:hAnsi="Arial MT" w:cs="Arial MT"/>
                <w:noProof/>
                <w:color w:val="1F3864" w:themeColor="accent1" w:themeShade="80"/>
                <w:sz w:val="18"/>
                <w:szCs w:val="18"/>
                <w:lang w:val="en-GB"/>
              </w:rPr>
              <w:t xml:space="preserve">Beef extract </w:t>
            </w:r>
          </w:p>
          <w:p w14:paraId="05BE4966" w14:textId="53187240" w:rsidR="000718D5" w:rsidRPr="00CC610D" w:rsidRDefault="00C91AA6" w:rsidP="00C91AA6">
            <w:pPr>
              <w:autoSpaceDE w:val="0"/>
              <w:autoSpaceDN w:val="0"/>
              <w:adjustRightInd w:val="0"/>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 xml:space="preserve">- </w:t>
            </w:r>
            <w:r w:rsidR="000718D5" w:rsidRPr="00CC610D">
              <w:rPr>
                <w:rFonts w:ascii="Arial MT" w:eastAsia="Arial MT" w:hAnsi="Arial MT" w:cs="Arial MT"/>
                <w:noProof/>
                <w:color w:val="1F3864" w:themeColor="accent1" w:themeShade="80"/>
                <w:sz w:val="18"/>
                <w:szCs w:val="18"/>
                <w:lang w:val="en-GB"/>
              </w:rPr>
              <w:t xml:space="preserve">Dextrose (Glucose) </w:t>
            </w:r>
          </w:p>
          <w:p w14:paraId="566120AD" w14:textId="6BE3F05E" w:rsidR="00C91AA6" w:rsidRPr="00CC610D" w:rsidRDefault="00C91AA6" w:rsidP="00C91AA6">
            <w:pPr>
              <w:autoSpaceDE w:val="0"/>
              <w:autoSpaceDN w:val="0"/>
              <w:adjustRightInd w:val="0"/>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 xml:space="preserve">- </w:t>
            </w:r>
            <w:r w:rsidR="000718D5" w:rsidRPr="00CC610D">
              <w:rPr>
                <w:rFonts w:ascii="Arial MT" w:eastAsia="Arial MT" w:hAnsi="Arial MT" w:cs="Arial MT"/>
                <w:noProof/>
                <w:color w:val="1F3864" w:themeColor="accent1" w:themeShade="80"/>
                <w:sz w:val="18"/>
                <w:szCs w:val="18"/>
                <w:lang w:val="en-GB"/>
              </w:rPr>
              <w:t xml:space="preserve">Sodium chloride </w:t>
            </w:r>
          </w:p>
          <w:p w14:paraId="6A22EDAA" w14:textId="22892E4D" w:rsidR="006343AB" w:rsidRPr="00CC610D" w:rsidRDefault="00C91AA6" w:rsidP="00C91AA6">
            <w:pPr>
              <w:autoSpaceDE w:val="0"/>
              <w:autoSpaceDN w:val="0"/>
              <w:adjustRightInd w:val="0"/>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 xml:space="preserve">- </w:t>
            </w:r>
            <w:r w:rsidR="000718D5" w:rsidRPr="00CC610D">
              <w:rPr>
                <w:rFonts w:ascii="Arial MT" w:eastAsia="Arial MT" w:hAnsi="Arial MT" w:cs="Arial MT"/>
                <w:noProof/>
                <w:color w:val="1F3864" w:themeColor="accent1" w:themeShade="80"/>
                <w:sz w:val="18"/>
                <w:szCs w:val="18"/>
                <w:lang w:val="en-GB"/>
              </w:rPr>
              <w:t xml:space="preserve">Sodium azide </w:t>
            </w:r>
          </w:p>
        </w:tc>
        <w:tc>
          <w:tcPr>
            <w:tcW w:w="2758" w:type="dxa"/>
            <w:tcBorders>
              <w:top w:val="single" w:sz="18" w:space="0" w:color="70AD47" w:themeColor="accent6"/>
              <w:bottom w:val="single" w:sz="18" w:space="0" w:color="70AD47" w:themeColor="accent6"/>
            </w:tcBorders>
            <w:vAlign w:val="center"/>
          </w:tcPr>
          <w:p w14:paraId="34F0FF0E" w14:textId="77777777" w:rsidR="006343AB" w:rsidRPr="00CC610D" w:rsidRDefault="000718D5" w:rsidP="006343AB">
            <w:pPr>
              <w:autoSpaceDE w:val="0"/>
              <w:autoSpaceDN w:val="0"/>
              <w:adjustRightInd w:val="0"/>
              <w:jc w:val="center"/>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15.00</w:t>
            </w:r>
            <w:r w:rsidR="006343AB" w:rsidRPr="00CC610D">
              <w:rPr>
                <w:rFonts w:ascii="Arial MT" w:eastAsia="Arial MT" w:hAnsi="Arial MT" w:cs="Arial MT"/>
                <w:noProof/>
                <w:color w:val="1F3864" w:themeColor="accent1" w:themeShade="80"/>
                <w:sz w:val="18"/>
                <w:szCs w:val="18"/>
                <w:lang w:val="en-GB"/>
              </w:rPr>
              <w:t xml:space="preserve"> gm</w:t>
            </w:r>
          </w:p>
          <w:p w14:paraId="27FD34D1" w14:textId="77777777" w:rsidR="000718D5" w:rsidRPr="00CC610D" w:rsidRDefault="000718D5" w:rsidP="006343AB">
            <w:pPr>
              <w:autoSpaceDE w:val="0"/>
              <w:autoSpaceDN w:val="0"/>
              <w:adjustRightInd w:val="0"/>
              <w:jc w:val="center"/>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4.50  gm</w:t>
            </w:r>
          </w:p>
          <w:p w14:paraId="559D5C01" w14:textId="77777777" w:rsidR="000718D5" w:rsidRPr="00CC610D" w:rsidRDefault="000718D5" w:rsidP="006343AB">
            <w:pPr>
              <w:autoSpaceDE w:val="0"/>
              <w:autoSpaceDN w:val="0"/>
              <w:adjustRightInd w:val="0"/>
              <w:jc w:val="center"/>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7.50  gm</w:t>
            </w:r>
          </w:p>
          <w:p w14:paraId="10DF79C4" w14:textId="77777777" w:rsidR="000718D5" w:rsidRPr="00CC610D" w:rsidRDefault="000718D5" w:rsidP="006343AB">
            <w:pPr>
              <w:autoSpaceDE w:val="0"/>
              <w:autoSpaceDN w:val="0"/>
              <w:adjustRightInd w:val="0"/>
              <w:jc w:val="center"/>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7.50  gm</w:t>
            </w:r>
          </w:p>
          <w:p w14:paraId="5904731E" w14:textId="3EB7C3EA" w:rsidR="000718D5" w:rsidRPr="00CC610D" w:rsidRDefault="000718D5" w:rsidP="006343AB">
            <w:pPr>
              <w:autoSpaceDE w:val="0"/>
              <w:autoSpaceDN w:val="0"/>
              <w:adjustRightInd w:val="0"/>
              <w:jc w:val="center"/>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0.200 gm</w:t>
            </w:r>
          </w:p>
        </w:tc>
      </w:tr>
    </w:tbl>
    <w:p w14:paraId="4D29E65A" w14:textId="684F2127" w:rsidR="00BA5E21" w:rsidRPr="00CC610D" w:rsidRDefault="00BA5E21" w:rsidP="00BA5E21">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8"/>
          <w:szCs w:val="18"/>
          <w:lang w:val="en-GB"/>
        </w:rPr>
      </w:pPr>
    </w:p>
    <w:p w14:paraId="7A8E23FC" w14:textId="77777777" w:rsidR="009C09C9" w:rsidRPr="00CC610D" w:rsidRDefault="005F5F8D" w:rsidP="009C09C9">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8"/>
          <w:szCs w:val="18"/>
          <w:lang w:val="en-GB"/>
        </w:rPr>
      </w:pPr>
      <w:r w:rsidRPr="00CC610D">
        <w:rPr>
          <w:rFonts w:ascii="Arial MT" w:eastAsia="Arial MT" w:hAnsi="Arial MT" w:cs="Arial MT"/>
          <w:b/>
          <w:bCs/>
          <w:noProof/>
          <w:color w:val="1F3864" w:themeColor="accent1" w:themeShade="80"/>
          <w:sz w:val="18"/>
          <w:szCs w:val="18"/>
          <w:lang w:val="en-GB"/>
        </w:rPr>
        <w:t>PRECAUTIONS AND WARNINGS</w:t>
      </w:r>
    </w:p>
    <w:p w14:paraId="48C3EE8A" w14:textId="593E3FB4" w:rsidR="0061431D" w:rsidRPr="00CC610D" w:rsidRDefault="00E8687C" w:rsidP="00CC610D">
      <w:pPr>
        <w:pStyle w:val="BodyText"/>
        <w:tabs>
          <w:tab w:val="left" w:pos="3874"/>
        </w:tabs>
        <w:ind w:left="0"/>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Media</w:t>
      </w:r>
      <w:r w:rsidR="00393C16" w:rsidRPr="00CC610D">
        <w:rPr>
          <w:rFonts w:ascii="Arial MT" w:eastAsia="Arial MT" w:hAnsi="Arial MT" w:cs="Arial MT"/>
          <w:noProof/>
          <w:color w:val="1F3864" w:themeColor="accent1" w:themeShade="80"/>
          <w:sz w:val="18"/>
          <w:szCs w:val="18"/>
          <w:lang w:val="en-GB"/>
        </w:rPr>
        <w:t xml:space="preserve"> to be handled by entitled and professionally educated person. Do not ingest or</w:t>
      </w:r>
      <w:r w:rsidR="00796CEE" w:rsidRPr="00CC610D">
        <w:rPr>
          <w:rFonts w:ascii="Arial MT" w:eastAsia="Arial MT" w:hAnsi="Arial MT" w:cs="Arial MT"/>
          <w:noProof/>
          <w:color w:val="1F3864" w:themeColor="accent1" w:themeShade="80"/>
          <w:sz w:val="18"/>
          <w:szCs w:val="18"/>
          <w:lang w:val="en-GB"/>
        </w:rPr>
        <w:t xml:space="preserve"> inhale</w:t>
      </w:r>
      <w:r w:rsidR="006D443B" w:rsidRPr="00CC610D">
        <w:rPr>
          <w:rFonts w:ascii="Arial MT" w:eastAsia="Arial MT" w:hAnsi="Arial MT" w:cs="Arial MT"/>
          <w:noProof/>
          <w:color w:val="1F3864" w:themeColor="accent1" w:themeShade="80"/>
          <w:sz w:val="18"/>
          <w:szCs w:val="18"/>
          <w:lang w:val="en-GB"/>
        </w:rPr>
        <w:t xml:space="preserve">. </w:t>
      </w:r>
    </w:p>
    <w:p w14:paraId="1FA2F701" w14:textId="77777777" w:rsidR="002B1831" w:rsidRPr="00CC610D" w:rsidRDefault="00F27404" w:rsidP="00C3537B">
      <w:pPr>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Good Laboratories practices using appropriate precautions should be followed in:</w:t>
      </w:r>
    </w:p>
    <w:p w14:paraId="49EAB728" w14:textId="2B677BC4" w:rsidR="00F27404" w:rsidRPr="00CC610D"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Wearing personnel protective equipment (overall, gloves, glasses</w:t>
      </w:r>
      <w:r w:rsidR="00552A16" w:rsidRPr="00CC610D">
        <w:rPr>
          <w:rFonts w:ascii="Arial MT" w:eastAsia="Arial MT" w:hAnsi="Arial MT" w:cs="Arial MT"/>
          <w:noProof/>
          <w:color w:val="1F3864" w:themeColor="accent1" w:themeShade="80"/>
          <w:sz w:val="18"/>
          <w:szCs w:val="18"/>
          <w:lang w:val="en-GB"/>
        </w:rPr>
        <w:t>,</w:t>
      </w:r>
      <w:r w:rsidRPr="00CC610D">
        <w:rPr>
          <w:rFonts w:ascii="Arial MT" w:eastAsia="Arial MT" w:hAnsi="Arial MT" w:cs="Arial MT"/>
          <w:noProof/>
          <w:color w:val="1F3864" w:themeColor="accent1" w:themeShade="80"/>
          <w:sz w:val="18"/>
          <w:szCs w:val="18"/>
          <w:lang w:val="en-GB"/>
        </w:rPr>
        <w:t>)</w:t>
      </w:r>
      <w:r w:rsidR="00023363" w:rsidRPr="00CC610D">
        <w:rPr>
          <w:rFonts w:ascii="Arial MT" w:eastAsia="Arial MT" w:hAnsi="Arial MT" w:cs="Arial MT"/>
          <w:noProof/>
          <w:color w:val="1F3864" w:themeColor="accent1" w:themeShade="80"/>
          <w:sz w:val="18"/>
          <w:szCs w:val="18"/>
          <w:lang w:val="en-GB"/>
        </w:rPr>
        <w:t>.</w:t>
      </w:r>
    </w:p>
    <w:p w14:paraId="4C81528C" w14:textId="77777777" w:rsidR="00F27404" w:rsidRPr="00CC610D"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Do not pipette by mouth</w:t>
      </w:r>
      <w:r w:rsidR="00023363" w:rsidRPr="00CC610D">
        <w:rPr>
          <w:rFonts w:ascii="Arial MT" w:eastAsia="Arial MT" w:hAnsi="Arial MT" w:cs="Arial MT"/>
          <w:noProof/>
          <w:color w:val="1F3864" w:themeColor="accent1" w:themeShade="80"/>
          <w:sz w:val="18"/>
          <w:szCs w:val="18"/>
          <w:lang w:val="en-GB"/>
        </w:rPr>
        <w:t>.</w:t>
      </w:r>
    </w:p>
    <w:p w14:paraId="1848969C" w14:textId="77777777" w:rsidR="00F82C96" w:rsidRPr="00CC610D" w:rsidRDefault="00F82C96"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In case of contact with eyes or skin; rinse immediately with plenty of soap and water. In case of severe injuries; seek medical advice immediately.</w:t>
      </w:r>
    </w:p>
    <w:p w14:paraId="33C698AB" w14:textId="77777777" w:rsidR="00023363" w:rsidRPr="00CC610D" w:rsidRDefault="00023363" w:rsidP="0094396F">
      <w:pPr>
        <w:pStyle w:val="ListParagraph"/>
        <w:widowControl w:val="0"/>
        <w:numPr>
          <w:ilvl w:val="0"/>
          <w:numId w:val="1"/>
        </w:numPr>
        <w:autoSpaceDE w:val="0"/>
        <w:autoSpaceDN w:val="0"/>
        <w:adjustRightInd w:val="0"/>
        <w:spacing w:after="0" w:line="240" w:lineRule="auto"/>
        <w:ind w:left="180" w:right="45" w:hanging="180"/>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Respect country requirement</w:t>
      </w:r>
      <w:r w:rsidR="007E0A92" w:rsidRPr="00CC610D">
        <w:rPr>
          <w:rFonts w:ascii="Arial MT" w:eastAsia="Arial MT" w:hAnsi="Arial MT" w:cs="Arial MT"/>
          <w:noProof/>
          <w:color w:val="1F3864" w:themeColor="accent1" w:themeShade="80"/>
          <w:sz w:val="18"/>
          <w:szCs w:val="18"/>
          <w:lang w:val="en-GB"/>
        </w:rPr>
        <w:t xml:space="preserve"> for waste disposal</w:t>
      </w:r>
      <w:r w:rsidRPr="00CC610D">
        <w:rPr>
          <w:rFonts w:ascii="Arial MT" w:eastAsia="Arial MT" w:hAnsi="Arial MT" w:cs="Arial MT"/>
          <w:noProof/>
          <w:color w:val="1F3864" w:themeColor="accent1" w:themeShade="80"/>
          <w:sz w:val="18"/>
          <w:szCs w:val="18"/>
          <w:lang w:val="en-GB"/>
        </w:rPr>
        <w:t>.</w:t>
      </w:r>
    </w:p>
    <w:p w14:paraId="64DBA239" w14:textId="1E1F9288" w:rsidR="00F02AB0" w:rsidRPr="00CC610D" w:rsidRDefault="000C66DD" w:rsidP="001951A8">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S56: dispose of this material and its container at hazardous or</w:t>
      </w:r>
      <w:r w:rsidR="001951A8" w:rsidRPr="00CC610D">
        <w:rPr>
          <w:rFonts w:ascii="Arial MT" w:eastAsia="Arial MT" w:hAnsi="Arial MT" w:cs="Arial MT"/>
          <w:noProof/>
          <w:color w:val="1F3864" w:themeColor="accent1" w:themeShade="80"/>
          <w:sz w:val="18"/>
          <w:szCs w:val="18"/>
          <w:lang w:val="en-GB"/>
        </w:rPr>
        <w:t xml:space="preserve"> </w:t>
      </w:r>
      <w:r w:rsidRPr="00CC610D">
        <w:rPr>
          <w:rFonts w:ascii="Arial MT" w:eastAsia="Arial MT" w:hAnsi="Arial MT" w:cs="Arial MT"/>
          <w:noProof/>
          <w:color w:val="1F3864" w:themeColor="accent1" w:themeShade="80"/>
          <w:sz w:val="18"/>
          <w:szCs w:val="18"/>
          <w:lang w:val="en-GB"/>
        </w:rPr>
        <w:t>special waste collection point.</w:t>
      </w:r>
      <w:r w:rsidR="00F02AB0" w:rsidRPr="00CC610D">
        <w:rPr>
          <w:rFonts w:ascii="Arial MT" w:eastAsia="Arial MT" w:hAnsi="Arial MT" w:cs="Arial MT"/>
          <w:noProof/>
          <w:color w:val="1F3864" w:themeColor="accent1" w:themeShade="80"/>
          <w:sz w:val="18"/>
          <w:szCs w:val="18"/>
          <w:lang w:val="en-GB"/>
        </w:rPr>
        <w:t xml:space="preserve"> </w:t>
      </w:r>
    </w:p>
    <w:p w14:paraId="0D38C1B9" w14:textId="77777777" w:rsidR="00550512" w:rsidRPr="00CC610D" w:rsidRDefault="000C66DD" w:rsidP="00550512">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S57: use appropriate container to avoid environmental contamination.</w:t>
      </w:r>
    </w:p>
    <w:p w14:paraId="72A81AD2" w14:textId="0DB0958E" w:rsidR="000C66DD" w:rsidRPr="00CC610D" w:rsidRDefault="000C66DD" w:rsidP="00CC610D">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 xml:space="preserve">S61: avoid release in environment. </w:t>
      </w:r>
    </w:p>
    <w:p w14:paraId="25725E3A" w14:textId="7A6A64C7" w:rsidR="004C3C68" w:rsidRPr="00CC610D" w:rsidRDefault="001951A8" w:rsidP="00C91AA6">
      <w:pPr>
        <w:widowControl w:val="0"/>
        <w:overflowPunct w:val="0"/>
        <w:autoSpaceDE w:val="0"/>
        <w:autoSpaceDN w:val="0"/>
        <w:adjustRightInd w:val="0"/>
        <w:spacing w:after="0" w:line="240" w:lineRule="auto"/>
        <w:ind w:right="45"/>
        <w:jc w:val="both"/>
        <w:rPr>
          <w:rFonts w:ascii="Arial MT" w:eastAsia="Arial MT" w:hAnsi="Arial MT" w:cs="Arial MT"/>
          <w:noProof/>
          <w:color w:val="1F3864" w:themeColor="accent1" w:themeShade="80"/>
          <w:sz w:val="19"/>
          <w:szCs w:val="16"/>
          <w:lang w:val="en-GB"/>
        </w:rPr>
      </w:pPr>
      <w:r w:rsidRPr="00CC610D">
        <w:rPr>
          <w:rFonts w:ascii="Arial MT" w:eastAsia="Arial MT" w:hAnsi="Arial MT" w:cs="Arial MT"/>
          <w:noProof/>
          <w:color w:val="1F3864" w:themeColor="accent1" w:themeShade="80"/>
          <w:sz w:val="18"/>
          <w:szCs w:val="18"/>
          <w:lang w:val="en-GB"/>
        </w:rPr>
        <w:t>For further informa</w:t>
      </w:r>
      <w:r w:rsidR="00F82C96" w:rsidRPr="00CC610D">
        <w:rPr>
          <w:rFonts w:ascii="Arial MT" w:eastAsia="Arial MT" w:hAnsi="Arial MT" w:cs="Arial MT"/>
          <w:noProof/>
          <w:color w:val="1F3864" w:themeColor="accent1" w:themeShade="80"/>
          <w:sz w:val="18"/>
          <w:szCs w:val="18"/>
          <w:lang w:val="en-GB"/>
        </w:rPr>
        <w:t>tion, refer</w:t>
      </w:r>
      <w:r w:rsidR="00796CEE" w:rsidRPr="00CC610D">
        <w:rPr>
          <w:rFonts w:ascii="Arial MT" w:eastAsia="Arial MT" w:hAnsi="Arial MT" w:cs="Arial MT"/>
          <w:noProof/>
          <w:color w:val="1F3864" w:themeColor="accent1" w:themeShade="80"/>
          <w:sz w:val="18"/>
          <w:szCs w:val="18"/>
          <w:lang w:val="en-GB"/>
        </w:rPr>
        <w:t xml:space="preserve"> </w:t>
      </w:r>
      <w:r w:rsidR="00581A29" w:rsidRPr="00CC610D">
        <w:rPr>
          <w:rFonts w:ascii="Arial MT" w:eastAsia="Arial MT" w:hAnsi="Arial MT" w:cs="Arial MT"/>
          <w:noProof/>
          <w:color w:val="1F3864" w:themeColor="accent1" w:themeShade="80"/>
          <w:sz w:val="18"/>
          <w:szCs w:val="18"/>
          <w:lang w:val="en-GB"/>
        </w:rPr>
        <w:t xml:space="preserve">to the </w:t>
      </w:r>
      <w:r w:rsidR="00C91AA6" w:rsidRPr="00CC610D">
        <w:rPr>
          <w:rFonts w:ascii="Arial MT" w:eastAsia="Arial MT" w:hAnsi="Arial MT" w:cs="Arial MT"/>
          <w:noProof/>
          <w:color w:val="1F3864" w:themeColor="accent1" w:themeShade="80"/>
          <w:sz w:val="18"/>
          <w:szCs w:val="18"/>
          <w:lang w:val="en-GB"/>
        </w:rPr>
        <w:t xml:space="preserve">Azide Dextrose Broth </w:t>
      </w:r>
      <w:r w:rsidR="00F82C96" w:rsidRPr="00CC610D">
        <w:rPr>
          <w:rFonts w:ascii="Arial MT" w:eastAsia="Arial MT" w:hAnsi="Arial MT" w:cs="Arial MT"/>
          <w:noProof/>
          <w:color w:val="1F3864" w:themeColor="accent1" w:themeShade="80"/>
          <w:sz w:val="19"/>
          <w:szCs w:val="16"/>
          <w:lang w:val="en-GB"/>
        </w:rPr>
        <w:t>material safety data sheet.</w:t>
      </w:r>
    </w:p>
    <w:p w14:paraId="0B82FDC2" w14:textId="77777777" w:rsidR="006343AB" w:rsidRDefault="006343AB" w:rsidP="001951A8">
      <w:pPr>
        <w:widowControl w:val="0"/>
        <w:autoSpaceDE w:val="0"/>
        <w:autoSpaceDN w:val="0"/>
        <w:adjustRightInd w:val="0"/>
        <w:spacing w:line="240" w:lineRule="auto"/>
        <w:ind w:right="-90"/>
        <w:jc w:val="both"/>
        <w:rPr>
          <w:rFonts w:ascii="Arial" w:hAnsi="Arial" w:cs="Arial"/>
          <w:b/>
          <w:bCs/>
          <w:color w:val="00411A"/>
          <w:sz w:val="18"/>
          <w:szCs w:val="18"/>
        </w:rPr>
      </w:pPr>
    </w:p>
    <w:p w14:paraId="7B1947D2" w14:textId="77777777" w:rsidR="001951A8" w:rsidRDefault="007E4DBF" w:rsidP="001951A8">
      <w:pPr>
        <w:widowControl w:val="0"/>
        <w:autoSpaceDE w:val="0"/>
        <w:autoSpaceDN w:val="0"/>
        <w:adjustRightInd w:val="0"/>
        <w:spacing w:line="240" w:lineRule="auto"/>
        <w:ind w:right="-90"/>
        <w:jc w:val="both"/>
        <w:rPr>
          <w:rFonts w:ascii="Arial" w:hAnsi="Arial" w:cs="Arial"/>
          <w:b/>
          <w:bCs/>
          <w:color w:val="00411A"/>
          <w:sz w:val="18"/>
          <w:szCs w:val="18"/>
        </w:rPr>
      </w:pPr>
      <w:r w:rsidRPr="00CC610D">
        <w:rPr>
          <w:rFonts w:ascii="Arial MT" w:eastAsia="Arial MT" w:hAnsi="Arial MT" w:cs="Arial MT"/>
          <w:b/>
          <w:bCs/>
          <w:noProof/>
          <w:color w:val="1F3864" w:themeColor="accent1" w:themeShade="80"/>
          <w:sz w:val="18"/>
          <w:szCs w:val="18"/>
          <w:lang w:val="en-GB"/>
        </w:rPr>
        <w:lastRenderedPageBreak/>
        <w:t>STORAGE AND STABILITY</w:t>
      </w:r>
    </w:p>
    <w:p w14:paraId="61A96D5C" w14:textId="77777777" w:rsidR="00AA43A9" w:rsidRDefault="00CC610D" w:rsidP="00AA43A9">
      <w:pPr>
        <w:widowControl w:val="0"/>
        <w:autoSpaceDE w:val="0"/>
        <w:autoSpaceDN w:val="0"/>
        <w:adjustRightInd w:val="0"/>
        <w:spacing w:line="240" w:lineRule="auto"/>
        <w:ind w:right="-90"/>
        <w:jc w:val="both"/>
        <w:rPr>
          <w:rFonts w:ascii="Arial MT" w:eastAsia="Arial MT" w:hAnsi="Arial MT" w:cs="Arial MT"/>
          <w:noProof/>
          <w:color w:val="1F3864" w:themeColor="accent1" w:themeShade="80"/>
          <w:sz w:val="18"/>
          <w:szCs w:val="18"/>
          <w:lang w:val="en-GB"/>
        </w:rPr>
      </w:pPr>
      <w:r w:rsidRPr="00CC610D">
        <w:rPr>
          <w:rFonts w:ascii="Arial" w:eastAsia="Times New Roman" w:hAnsi="Arial" w:cs="Arial"/>
          <w:b/>
          <w:bCs/>
          <w:color w:val="1F3863"/>
          <w:kern w:val="2"/>
          <w:sz w:val="16"/>
          <w:szCs w:val="24"/>
          <w:lang w:val="en-GB" w:eastAsia="en-GB"/>
          <w14:ligatures w14:val="standardContextual"/>
        </w:rPr>
        <w:t>Lab.</w:t>
      </w:r>
      <w:r w:rsidRPr="00CC610D">
        <w:rPr>
          <w:rFonts w:ascii="Arial" w:eastAsia="Times New Roman" w:hAnsi="Arial" w:cs="Arial"/>
          <w:b/>
          <w:bCs/>
          <w:color w:val="9BBB59"/>
          <w:kern w:val="2"/>
          <w:sz w:val="16"/>
          <w:szCs w:val="24"/>
          <w:lang w:val="en-GB" w:eastAsia="en-GB"/>
          <w14:ligatures w14:val="standardContextual"/>
        </w:rPr>
        <w:t>Vie</w:t>
      </w:r>
      <w:r w:rsidRPr="00CC610D">
        <w:rPr>
          <w:rFonts w:ascii="Arial" w:eastAsia="Times New Roman" w:hAnsi="Arial" w:cs="Arial"/>
          <w:color w:val="9BBB59"/>
          <w:kern w:val="2"/>
          <w:sz w:val="16"/>
          <w:szCs w:val="24"/>
          <w:lang w:val="en-GB" w:eastAsia="en-GB"/>
          <w14:ligatures w14:val="standardContextual"/>
        </w:rPr>
        <w:t>.</w:t>
      </w:r>
      <w:r w:rsidRPr="00CC610D">
        <w:rPr>
          <w:rFonts w:ascii="Arial" w:eastAsia="Times New Roman" w:hAnsi="Arial" w:cs="Arial"/>
          <w:color w:val="1F3863"/>
          <w:kern w:val="2"/>
          <w:sz w:val="16"/>
          <w:szCs w:val="24"/>
          <w:lang w:val="en-GB" w:eastAsia="en-GB"/>
          <w14:ligatures w14:val="standardContextual"/>
        </w:rPr>
        <w:t xml:space="preserve"> </w:t>
      </w:r>
      <w:r w:rsidR="00C91AA6" w:rsidRPr="00CC610D">
        <w:rPr>
          <w:rFonts w:ascii="Arial MT" w:eastAsia="Arial MT" w:hAnsi="Arial MT" w:cs="Arial MT"/>
          <w:noProof/>
          <w:color w:val="1F3864" w:themeColor="accent1" w:themeShade="80"/>
          <w:sz w:val="18"/>
          <w:szCs w:val="18"/>
          <w:lang w:val="en-GB"/>
        </w:rPr>
        <w:t xml:space="preserve">Azide Dextrose Broth </w:t>
      </w:r>
      <w:r w:rsidR="00AA292D" w:rsidRPr="00CC610D">
        <w:rPr>
          <w:rFonts w:ascii="Arial MT" w:eastAsia="Arial MT" w:hAnsi="Arial MT" w:cs="Arial MT"/>
          <w:noProof/>
          <w:color w:val="1F3864" w:themeColor="accent1" w:themeShade="80"/>
          <w:sz w:val="18"/>
          <w:szCs w:val="18"/>
          <w:lang w:val="en-GB"/>
        </w:rPr>
        <w:t xml:space="preserve">should be stored between 10-30°C in a </w:t>
      </w:r>
      <w:r w:rsidR="00EF3066" w:rsidRPr="00CC610D">
        <w:rPr>
          <w:rFonts w:ascii="Arial MT" w:eastAsia="Arial MT" w:hAnsi="Arial MT" w:cs="Arial MT"/>
          <w:noProof/>
          <w:color w:val="1F3864" w:themeColor="accent1" w:themeShade="80"/>
          <w:sz w:val="18"/>
          <w:szCs w:val="18"/>
          <w:lang w:val="en-GB"/>
        </w:rPr>
        <w:t>firmly</w:t>
      </w:r>
      <w:r w:rsidR="00AA292D" w:rsidRPr="00CC610D">
        <w:rPr>
          <w:rFonts w:ascii="Arial MT" w:eastAsia="Arial MT" w:hAnsi="Arial MT" w:cs="Arial MT"/>
          <w:noProof/>
          <w:color w:val="1F3864" w:themeColor="accent1" w:themeShade="80"/>
          <w:sz w:val="18"/>
          <w:szCs w:val="18"/>
          <w:lang w:val="en-GB"/>
        </w:rPr>
        <w:t xml:space="preserve"> closed contai</w:t>
      </w:r>
      <w:r w:rsidR="00EF3066" w:rsidRPr="00CC610D">
        <w:rPr>
          <w:rFonts w:ascii="Arial MT" w:eastAsia="Arial MT" w:hAnsi="Arial MT" w:cs="Arial MT"/>
          <w:noProof/>
          <w:color w:val="1F3864" w:themeColor="accent1" w:themeShade="80"/>
          <w:sz w:val="18"/>
          <w:szCs w:val="18"/>
          <w:lang w:val="en-GB"/>
        </w:rPr>
        <w:t xml:space="preserve">ner and the prepared medium at </w:t>
      </w:r>
      <w:r w:rsidR="00C91AA6" w:rsidRPr="00CC610D">
        <w:rPr>
          <w:rFonts w:ascii="Arial MT" w:eastAsia="Arial MT" w:hAnsi="Arial MT" w:cs="Arial MT"/>
          <w:noProof/>
          <w:color w:val="1F3864" w:themeColor="accent1" w:themeShade="80"/>
          <w:sz w:val="18"/>
          <w:szCs w:val="18"/>
          <w:lang w:val="en-GB"/>
        </w:rPr>
        <w:t>15</w:t>
      </w:r>
      <w:r w:rsidR="00EF3066" w:rsidRPr="00CC610D">
        <w:rPr>
          <w:rFonts w:ascii="Arial MT" w:eastAsia="Arial MT" w:hAnsi="Arial MT" w:cs="Arial MT"/>
          <w:noProof/>
          <w:color w:val="1F3864" w:themeColor="accent1" w:themeShade="80"/>
          <w:sz w:val="18"/>
          <w:szCs w:val="18"/>
          <w:lang w:val="en-GB"/>
        </w:rPr>
        <w:t>-</w:t>
      </w:r>
      <w:r w:rsidR="00C91AA6" w:rsidRPr="00CC610D">
        <w:rPr>
          <w:rFonts w:ascii="Arial MT" w:eastAsia="Arial MT" w:hAnsi="Arial MT" w:cs="Arial MT"/>
          <w:noProof/>
          <w:color w:val="1F3864" w:themeColor="accent1" w:themeShade="80"/>
          <w:sz w:val="18"/>
          <w:szCs w:val="18"/>
          <w:lang w:val="en-GB"/>
        </w:rPr>
        <w:t>25</w:t>
      </w:r>
      <w:r w:rsidR="00AA292D" w:rsidRPr="00CC610D">
        <w:rPr>
          <w:rFonts w:ascii="Arial MT" w:eastAsia="Arial MT" w:hAnsi="Arial MT" w:cs="Arial MT"/>
          <w:noProof/>
          <w:color w:val="1F3864" w:themeColor="accent1" w:themeShade="80"/>
          <w:sz w:val="18"/>
          <w:szCs w:val="18"/>
          <w:lang w:val="en-GB"/>
        </w:rPr>
        <w:t>°C. Use before expiry date on the label</w:t>
      </w:r>
      <w:r w:rsidR="00BC331C" w:rsidRPr="00CC610D">
        <w:rPr>
          <w:rFonts w:ascii="Arial MT" w:eastAsia="Arial MT" w:hAnsi="Arial MT" w:cs="Arial MT"/>
          <w:noProof/>
          <w:color w:val="1F3864" w:themeColor="accent1" w:themeShade="80"/>
          <w:sz w:val="18"/>
          <w:szCs w:val="18"/>
          <w:lang w:val="en-GB"/>
        </w:rPr>
        <w:t xml:space="preserve">. </w:t>
      </w:r>
      <w:r w:rsidR="00AA292D" w:rsidRPr="00CC610D">
        <w:rPr>
          <w:rFonts w:ascii="Arial MT" w:eastAsia="Arial MT" w:hAnsi="Arial MT" w:cs="Arial MT"/>
          <w:noProof/>
          <w:color w:val="1F3864" w:themeColor="accent1" w:themeShade="80"/>
          <w:sz w:val="18"/>
          <w:szCs w:val="18"/>
          <w:lang w:val="en-GB"/>
        </w:rPr>
        <w:t>On  opening,  product  should  be  properly  stored  dry,  after  tightly  capping  the</w:t>
      </w:r>
      <w:r w:rsidR="00581537" w:rsidRPr="00CC610D">
        <w:rPr>
          <w:rFonts w:ascii="Arial MT" w:eastAsia="Arial MT" w:hAnsi="Arial MT" w:cs="Arial MT"/>
          <w:noProof/>
          <w:color w:val="1F3864" w:themeColor="accent1" w:themeShade="80"/>
          <w:sz w:val="18"/>
          <w:szCs w:val="18"/>
          <w:lang w:val="en-GB"/>
        </w:rPr>
        <w:t xml:space="preserve">  bottle  in  order  to  avoid </w:t>
      </w:r>
      <w:r w:rsidR="001951A8" w:rsidRPr="00CC610D">
        <w:rPr>
          <w:rFonts w:ascii="Arial MT" w:eastAsia="Arial MT" w:hAnsi="Arial MT" w:cs="Arial MT"/>
          <w:noProof/>
          <w:color w:val="1F3864" w:themeColor="accent1" w:themeShade="80"/>
          <w:sz w:val="18"/>
          <w:szCs w:val="18"/>
          <w:lang w:val="en-GB"/>
        </w:rPr>
        <w:t>lump development</w:t>
      </w:r>
      <w:r w:rsidR="00AA292D" w:rsidRPr="00CC610D">
        <w:rPr>
          <w:rFonts w:ascii="Arial MT" w:eastAsia="Arial MT" w:hAnsi="Arial MT" w:cs="Arial MT"/>
          <w:noProof/>
          <w:color w:val="1F3864" w:themeColor="accent1" w:themeShade="80"/>
          <w:sz w:val="18"/>
          <w:szCs w:val="18"/>
          <w:lang w:val="en-GB"/>
        </w:rPr>
        <w:t xml:space="preserve">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6FB6E970" w14:textId="3BD54D32" w:rsidR="00BC642B" w:rsidRPr="00AA43A9" w:rsidRDefault="00BC642B" w:rsidP="00AA43A9">
      <w:pPr>
        <w:widowControl w:val="0"/>
        <w:autoSpaceDE w:val="0"/>
        <w:autoSpaceDN w:val="0"/>
        <w:adjustRightInd w:val="0"/>
        <w:spacing w:line="240" w:lineRule="auto"/>
        <w:ind w:right="-90"/>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b/>
          <w:bCs/>
          <w:noProof/>
          <w:color w:val="1F3864" w:themeColor="accent1" w:themeShade="80"/>
          <w:sz w:val="16"/>
          <w:szCs w:val="16"/>
          <w:lang w:val="en-GB"/>
        </w:rPr>
        <w:t xml:space="preserve">Final pH </w:t>
      </w:r>
      <w:r w:rsidR="00C91AA6" w:rsidRPr="00CC610D">
        <w:rPr>
          <w:rFonts w:ascii="Arial MT" w:eastAsia="Arial MT" w:hAnsi="Arial MT" w:cs="Arial MT"/>
          <w:b/>
          <w:bCs/>
          <w:noProof/>
          <w:color w:val="1F3864" w:themeColor="accent1" w:themeShade="80"/>
          <w:sz w:val="16"/>
          <w:szCs w:val="16"/>
          <w:lang w:val="en-GB"/>
        </w:rPr>
        <w:t>7.2</w:t>
      </w:r>
      <w:r w:rsidR="00262053" w:rsidRPr="00CC610D">
        <w:rPr>
          <w:rFonts w:ascii="Arial MT" w:eastAsia="Arial MT" w:hAnsi="Arial MT" w:cs="Arial MT"/>
          <w:b/>
          <w:bCs/>
          <w:noProof/>
          <w:color w:val="1F3864" w:themeColor="accent1" w:themeShade="80"/>
          <w:sz w:val="16"/>
          <w:szCs w:val="16"/>
          <w:lang w:val="en-GB"/>
        </w:rPr>
        <w:t xml:space="preserve"> </w:t>
      </w:r>
      <w:r w:rsidRPr="00CC610D">
        <w:rPr>
          <w:rFonts w:ascii="Arial MT" w:eastAsia="Arial MT" w:hAnsi="Arial MT" w:cs="Arial MT"/>
          <w:b/>
          <w:bCs/>
          <w:noProof/>
          <w:color w:val="1F3864" w:themeColor="accent1" w:themeShade="80"/>
          <w:sz w:val="16"/>
          <w:szCs w:val="16"/>
          <w:lang w:val="en-GB"/>
        </w:rPr>
        <w:t>±</w:t>
      </w:r>
      <w:r w:rsidR="00262053" w:rsidRPr="00CC610D">
        <w:rPr>
          <w:rFonts w:ascii="Arial MT" w:eastAsia="Arial MT" w:hAnsi="Arial MT" w:cs="Arial MT"/>
          <w:b/>
          <w:bCs/>
          <w:noProof/>
          <w:color w:val="1F3864" w:themeColor="accent1" w:themeShade="80"/>
          <w:sz w:val="16"/>
          <w:szCs w:val="16"/>
          <w:lang w:val="en-GB"/>
        </w:rPr>
        <w:t xml:space="preserve"> </w:t>
      </w:r>
      <w:r w:rsidRPr="00CC610D">
        <w:rPr>
          <w:rFonts w:ascii="Arial MT" w:eastAsia="Arial MT" w:hAnsi="Arial MT" w:cs="Arial MT"/>
          <w:b/>
          <w:bCs/>
          <w:noProof/>
          <w:color w:val="1F3864" w:themeColor="accent1" w:themeShade="80"/>
          <w:sz w:val="16"/>
          <w:szCs w:val="16"/>
          <w:lang w:val="en-GB"/>
        </w:rPr>
        <w:t>0.2 at 25°C</w:t>
      </w:r>
    </w:p>
    <w:p w14:paraId="74AAAAD5" w14:textId="77777777" w:rsidR="004C3591" w:rsidRPr="00CC610D" w:rsidRDefault="00D670B2" w:rsidP="004C3591">
      <w:pPr>
        <w:pStyle w:val="NormalWeb"/>
        <w:shd w:val="clear" w:color="auto" w:fill="FFFFFF"/>
        <w:spacing w:after="0"/>
        <w:rPr>
          <w:rFonts w:ascii="Arial MT" w:eastAsia="Arial MT" w:hAnsi="Arial MT" w:cs="Arial MT"/>
          <w:b/>
          <w:bCs/>
          <w:noProof/>
          <w:color w:val="1F3864" w:themeColor="accent1" w:themeShade="80"/>
          <w:sz w:val="18"/>
          <w:szCs w:val="18"/>
          <w:lang w:val="en-GB"/>
        </w:rPr>
      </w:pPr>
      <w:r w:rsidRPr="00CC610D">
        <w:rPr>
          <w:rFonts w:ascii="Arial MT" w:eastAsia="Arial MT" w:hAnsi="Arial MT" w:cs="Arial MT"/>
          <w:b/>
          <w:bCs/>
          <w:noProof/>
          <w:color w:val="1F3864" w:themeColor="accent1" w:themeShade="80"/>
          <w:sz w:val="18"/>
          <w:szCs w:val="18"/>
          <w:lang w:val="en-GB"/>
        </w:rPr>
        <w:t>PREPARATION</w:t>
      </w:r>
    </w:p>
    <w:p w14:paraId="473360DD" w14:textId="7BC67F80" w:rsidR="007B6D12" w:rsidRPr="00CC610D" w:rsidRDefault="00C91AA6" w:rsidP="00A41517">
      <w:pPr>
        <w:pStyle w:val="NormalWeb"/>
        <w:shd w:val="clear" w:color="auto" w:fill="FFFFFF"/>
        <w:spacing w:after="0" w:afterAutospacing="0"/>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Suspend 34.7 grams in 1000 ml purified/ distilled water for preparing single strength broth or use 69.4 grams in 1000 ml purified / distilled water for double strength broth. Heat, if necessary, to ensure complete solution. Dispense in test tubes and sterilize by autoclaving at 118°C for 15 minutes</w:t>
      </w:r>
      <w:r w:rsidR="007B6D12" w:rsidRPr="00CC610D">
        <w:rPr>
          <w:rFonts w:ascii="Arial MT" w:eastAsia="Arial MT" w:hAnsi="Arial MT" w:cs="Arial MT"/>
          <w:noProof/>
          <w:color w:val="1F3864" w:themeColor="accent1" w:themeShade="80"/>
          <w:sz w:val="18"/>
          <w:szCs w:val="18"/>
          <w:lang w:val="en-GB"/>
        </w:rPr>
        <w:t xml:space="preserve">. </w:t>
      </w:r>
    </w:p>
    <w:p w14:paraId="58E102EA" w14:textId="02AC151F" w:rsidR="001E6937" w:rsidRPr="00CC610D" w:rsidRDefault="007E4DBF" w:rsidP="00F15CC8">
      <w:pPr>
        <w:pStyle w:val="NormalWeb"/>
        <w:shd w:val="clear" w:color="auto" w:fill="FFFFFF"/>
        <w:rPr>
          <w:rFonts w:ascii="Arial MT" w:eastAsia="Arial MT" w:hAnsi="Arial MT" w:cs="Arial MT"/>
          <w:b/>
          <w:bCs/>
          <w:noProof/>
          <w:color w:val="1F3864" w:themeColor="accent1" w:themeShade="80"/>
          <w:sz w:val="18"/>
          <w:szCs w:val="18"/>
          <w:lang w:val="en-GB"/>
        </w:rPr>
      </w:pPr>
      <w:r w:rsidRPr="00CC610D">
        <w:rPr>
          <w:rFonts w:ascii="Arial MT" w:eastAsia="Arial MT" w:hAnsi="Arial MT" w:cs="Arial MT"/>
          <w:b/>
          <w:bCs/>
          <w:noProof/>
          <w:color w:val="1F3864" w:themeColor="accent1" w:themeShade="80"/>
          <w:sz w:val="18"/>
          <w:szCs w:val="18"/>
          <w:lang w:val="en-GB"/>
        </w:rPr>
        <w:t>Deterioration</w:t>
      </w:r>
    </w:p>
    <w:p w14:paraId="5F93F11B" w14:textId="3DD3DE84" w:rsidR="004C3591" w:rsidRPr="00CC610D" w:rsidRDefault="005A1299" w:rsidP="00CC610D">
      <w:pPr>
        <w:pStyle w:val="NormalWeb"/>
        <w:shd w:val="clear" w:color="auto" w:fill="FFFFFF"/>
        <w:spacing w:after="0"/>
        <w:jc w:val="both"/>
        <w:rPr>
          <w:rFonts w:ascii="Arial MT" w:eastAsia="Arial MT" w:hAnsi="Arial MT" w:cs="Arial MT"/>
          <w:b/>
          <w:bCs/>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T</w:t>
      </w:r>
      <w:r w:rsidR="007E4DBF" w:rsidRPr="00CC610D">
        <w:rPr>
          <w:rFonts w:ascii="Arial MT" w:eastAsia="Arial MT" w:hAnsi="Arial MT" w:cs="Arial MT"/>
          <w:noProof/>
          <w:color w:val="1F3864" w:themeColor="accent1" w:themeShade="80"/>
          <w:sz w:val="18"/>
          <w:szCs w:val="18"/>
          <w:lang w:val="en-GB"/>
        </w:rPr>
        <w:t xml:space="preserve">he </w:t>
      </w:r>
      <w:r w:rsidR="00D330FB" w:rsidRPr="00CC610D">
        <w:rPr>
          <w:rFonts w:ascii="Arial MT" w:eastAsia="Arial MT" w:hAnsi="Arial MT" w:cs="Arial MT"/>
          <w:noProof/>
          <w:color w:val="1F3864" w:themeColor="accent1" w:themeShade="80"/>
          <w:sz w:val="18"/>
          <w:szCs w:val="18"/>
          <w:lang w:val="en-GB"/>
        </w:rPr>
        <w:t>color of</w:t>
      </w:r>
      <w:r w:rsidR="00D330FB">
        <w:rPr>
          <w:rFonts w:ascii="Arial" w:hAnsi="Arial" w:cs="Arial"/>
          <w:color w:val="00411A"/>
          <w:sz w:val="16"/>
          <w:szCs w:val="16"/>
        </w:rPr>
        <w:t xml:space="preserve"> </w:t>
      </w:r>
      <w:r w:rsidR="00CC610D" w:rsidRPr="00CC610D">
        <w:rPr>
          <w:rFonts w:ascii="Arial" w:eastAsia="Times New Roman" w:hAnsi="Arial" w:cs="Arial"/>
          <w:b/>
          <w:bCs/>
          <w:color w:val="1F3863"/>
          <w:kern w:val="2"/>
          <w:sz w:val="16"/>
          <w:lang w:val="en-GB" w:eastAsia="en-GB"/>
          <w14:ligatures w14:val="standardContextual"/>
        </w:rPr>
        <w:t>Lab.</w:t>
      </w:r>
      <w:r w:rsidR="00CC610D" w:rsidRPr="00CC610D">
        <w:rPr>
          <w:rFonts w:ascii="Arial" w:eastAsia="Times New Roman" w:hAnsi="Arial" w:cs="Arial"/>
          <w:b/>
          <w:bCs/>
          <w:color w:val="9BBB59"/>
          <w:kern w:val="2"/>
          <w:sz w:val="16"/>
          <w:lang w:val="en-GB" w:eastAsia="en-GB"/>
          <w14:ligatures w14:val="standardContextual"/>
        </w:rPr>
        <w:t>Vie</w:t>
      </w:r>
      <w:r w:rsidR="00CC610D" w:rsidRPr="00CC610D">
        <w:rPr>
          <w:rFonts w:ascii="Arial" w:eastAsia="Times New Roman" w:hAnsi="Arial" w:cs="Arial"/>
          <w:color w:val="9BBB59"/>
          <w:kern w:val="2"/>
          <w:sz w:val="16"/>
          <w:lang w:val="en-GB" w:eastAsia="en-GB"/>
          <w14:ligatures w14:val="standardContextual"/>
        </w:rPr>
        <w:t>.</w:t>
      </w:r>
      <w:r w:rsidR="00C91AA6" w:rsidRPr="00CC610D">
        <w:rPr>
          <w:rFonts w:ascii="Arial MT" w:eastAsia="Arial MT" w:hAnsi="Arial MT" w:cs="Arial MT"/>
          <w:noProof/>
          <w:color w:val="1F3864" w:themeColor="accent1" w:themeShade="80"/>
          <w:sz w:val="18"/>
          <w:szCs w:val="18"/>
          <w:lang w:val="en-GB"/>
        </w:rPr>
        <w:t xml:space="preserve">Azide Dextrose Broth </w:t>
      </w:r>
      <w:r w:rsidR="005D6029" w:rsidRPr="00CC610D">
        <w:rPr>
          <w:rFonts w:ascii="Arial MT" w:eastAsia="Arial MT" w:hAnsi="Arial MT" w:cs="Arial MT"/>
          <w:noProof/>
          <w:color w:val="1F3864" w:themeColor="accent1" w:themeShade="80"/>
          <w:sz w:val="18"/>
          <w:szCs w:val="18"/>
          <w:lang w:val="en-GB"/>
        </w:rPr>
        <w:t>is</w:t>
      </w:r>
      <w:r w:rsidR="00F15CC8" w:rsidRPr="00CC610D">
        <w:rPr>
          <w:rFonts w:ascii="Arial MT" w:eastAsia="Arial MT" w:hAnsi="Arial MT" w:cs="Arial MT"/>
          <w:noProof/>
          <w:color w:val="1F3864" w:themeColor="accent1" w:themeShade="80"/>
          <w:sz w:val="18"/>
          <w:szCs w:val="18"/>
          <w:lang w:val="en-GB"/>
        </w:rPr>
        <w:t xml:space="preserve"> </w:t>
      </w:r>
      <w:r w:rsidR="00C91AA6" w:rsidRPr="00CC610D">
        <w:rPr>
          <w:rFonts w:ascii="Arial MT" w:eastAsia="Arial MT" w:hAnsi="Arial MT" w:cs="Arial MT"/>
          <w:noProof/>
          <w:color w:val="1F3864" w:themeColor="accent1" w:themeShade="80"/>
          <w:sz w:val="18"/>
          <w:szCs w:val="18"/>
          <w:lang w:val="en-GB"/>
        </w:rPr>
        <w:t>Cream to yellow homogeneous free flowing powder</w:t>
      </w:r>
      <w:r w:rsidR="00EF3066" w:rsidRPr="00CC610D">
        <w:rPr>
          <w:rFonts w:ascii="Arial MT" w:eastAsia="Arial MT" w:hAnsi="Arial MT" w:cs="Arial MT"/>
          <w:noProof/>
          <w:color w:val="1F3864" w:themeColor="accent1" w:themeShade="80"/>
          <w:sz w:val="18"/>
          <w:szCs w:val="18"/>
          <w:lang w:val="en-GB"/>
        </w:rPr>
        <w:t xml:space="preserve">. Prepared Media </w:t>
      </w:r>
      <w:r w:rsidR="005D6029" w:rsidRPr="00CC610D">
        <w:rPr>
          <w:rFonts w:ascii="Arial MT" w:eastAsia="Arial MT" w:hAnsi="Arial MT" w:cs="Arial MT"/>
          <w:noProof/>
          <w:color w:val="1F3864" w:themeColor="accent1" w:themeShade="80"/>
          <w:sz w:val="18"/>
          <w:szCs w:val="18"/>
          <w:lang w:val="en-GB"/>
        </w:rPr>
        <w:t>is</w:t>
      </w:r>
      <w:r w:rsidR="00F15CC8" w:rsidRPr="00CC610D">
        <w:rPr>
          <w:rFonts w:ascii="Arial MT" w:eastAsia="Arial MT" w:hAnsi="Arial MT" w:cs="Arial MT"/>
          <w:noProof/>
          <w:color w:val="1F3864" w:themeColor="accent1" w:themeShade="80"/>
          <w:sz w:val="18"/>
          <w:szCs w:val="18"/>
          <w:lang w:val="en-GB"/>
        </w:rPr>
        <w:t xml:space="preserve"> </w:t>
      </w:r>
      <w:r w:rsidR="00C91AA6" w:rsidRPr="00CC610D">
        <w:rPr>
          <w:rFonts w:ascii="Arial MT" w:eastAsia="Arial MT" w:hAnsi="Arial MT" w:cs="Arial MT"/>
          <w:noProof/>
          <w:color w:val="1F3864" w:themeColor="accent1" w:themeShade="80"/>
          <w:sz w:val="18"/>
          <w:szCs w:val="18"/>
          <w:lang w:val="en-GB"/>
        </w:rPr>
        <w:t>Amber coloured clear solution without any precipitate</w:t>
      </w:r>
      <w:r w:rsidR="00EF3066" w:rsidRPr="00CC610D">
        <w:rPr>
          <w:rFonts w:ascii="Arial MT" w:eastAsia="Arial MT" w:hAnsi="Arial MT" w:cs="Arial MT"/>
          <w:noProof/>
          <w:color w:val="1F3864" w:themeColor="accent1" w:themeShade="80"/>
          <w:sz w:val="18"/>
          <w:szCs w:val="18"/>
          <w:lang w:val="en-GB"/>
        </w:rPr>
        <w:t xml:space="preserve">. </w:t>
      </w:r>
      <w:r w:rsidR="00A3165C" w:rsidRPr="00CC610D">
        <w:rPr>
          <w:rFonts w:ascii="Arial MT" w:eastAsia="Arial MT" w:hAnsi="Arial MT" w:cs="Arial MT"/>
          <w:noProof/>
          <w:color w:val="1F3864" w:themeColor="accent1" w:themeShade="80"/>
          <w:sz w:val="18"/>
          <w:szCs w:val="18"/>
          <w:lang w:val="en-GB"/>
        </w:rPr>
        <w:t>If there are any physical changes</w:t>
      </w:r>
      <w:r w:rsidR="00765A1D" w:rsidRPr="00CC610D">
        <w:rPr>
          <w:rFonts w:ascii="Arial MT" w:eastAsia="Arial MT" w:hAnsi="Arial MT" w:cs="Arial MT"/>
          <w:noProof/>
          <w:color w:val="1F3864" w:themeColor="accent1" w:themeShade="80"/>
          <w:sz w:val="18"/>
          <w:szCs w:val="18"/>
          <w:lang w:val="en-GB"/>
        </w:rPr>
        <w:t xml:space="preserve"> for powder or signs of deterioration (shrinking, cracking, or discoloration), and contaminations for hydrated media</w:t>
      </w:r>
      <w:r w:rsidR="00A3165C" w:rsidRPr="00CC610D">
        <w:rPr>
          <w:rFonts w:ascii="Arial MT" w:eastAsia="Arial MT" w:hAnsi="Arial MT" w:cs="Arial MT"/>
          <w:noProof/>
          <w:color w:val="1F3864" w:themeColor="accent1" w:themeShade="80"/>
          <w:sz w:val="18"/>
          <w:szCs w:val="18"/>
          <w:lang w:val="en-GB"/>
        </w:rPr>
        <w:t>, discard the medium</w:t>
      </w:r>
      <w:r w:rsidR="00004CC1" w:rsidRPr="00CC610D">
        <w:rPr>
          <w:rFonts w:ascii="Arial MT" w:eastAsia="Arial MT" w:hAnsi="Arial MT" w:cs="Arial MT"/>
          <w:noProof/>
          <w:color w:val="1F3864" w:themeColor="accent1" w:themeShade="80"/>
          <w:sz w:val="18"/>
          <w:szCs w:val="18"/>
          <w:lang w:val="en-GB"/>
        </w:rPr>
        <w:t>.</w:t>
      </w:r>
    </w:p>
    <w:p w14:paraId="28BB1D1C" w14:textId="499575A5" w:rsidR="0084000C" w:rsidRPr="00CC610D" w:rsidRDefault="00796940" w:rsidP="004C3591">
      <w:pPr>
        <w:pStyle w:val="NormalWeb"/>
        <w:shd w:val="clear" w:color="auto" w:fill="FFFFFF"/>
        <w:spacing w:after="0"/>
        <w:jc w:val="both"/>
        <w:rPr>
          <w:rFonts w:ascii="Arial MT" w:eastAsia="Arial MT" w:hAnsi="Arial MT" w:cs="Arial MT"/>
          <w:b/>
          <w:bCs/>
          <w:noProof/>
          <w:color w:val="1F3864" w:themeColor="accent1" w:themeShade="80"/>
          <w:sz w:val="18"/>
          <w:szCs w:val="18"/>
          <w:lang w:val="en-GB"/>
        </w:rPr>
      </w:pPr>
      <w:r w:rsidRPr="00CC610D">
        <w:rPr>
          <w:rFonts w:ascii="Arial MT" w:eastAsia="Arial MT" w:hAnsi="Arial MT" w:cs="Arial MT"/>
          <w:b/>
          <w:bCs/>
          <w:noProof/>
          <w:color w:val="1F3864" w:themeColor="accent1" w:themeShade="80"/>
          <w:sz w:val="18"/>
          <w:szCs w:val="18"/>
          <w:lang w:val="en-GB"/>
        </w:rPr>
        <w:t xml:space="preserve">SPECIMEN </w:t>
      </w:r>
      <w:r w:rsidR="00AE0EFB" w:rsidRPr="00CC610D">
        <w:rPr>
          <w:rFonts w:ascii="Arial MT" w:eastAsia="Arial MT" w:hAnsi="Arial MT" w:cs="Arial MT"/>
          <w:b/>
          <w:bCs/>
          <w:noProof/>
          <w:color w:val="1F3864" w:themeColor="accent1" w:themeShade="80"/>
          <w:sz w:val="18"/>
          <w:szCs w:val="18"/>
          <w:lang w:val="en-GB"/>
        </w:rPr>
        <w:t xml:space="preserve"> </w:t>
      </w:r>
    </w:p>
    <w:p w14:paraId="6F435304" w14:textId="77777777" w:rsidR="00AA43A9" w:rsidRDefault="00C91AA6" w:rsidP="00CC610D">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8"/>
          <w:szCs w:val="18"/>
          <w:lang w:val="en-GB"/>
        </w:rPr>
      </w:pPr>
      <w:r w:rsidRPr="00CC610D">
        <w:rPr>
          <w:rFonts w:ascii="Arial MT" w:eastAsia="Arial MT" w:hAnsi="Arial MT" w:cs="Arial MT"/>
          <w:noProof/>
          <w:color w:val="1F3864" w:themeColor="accent1" w:themeShade="80"/>
          <w:sz w:val="18"/>
          <w:szCs w:val="18"/>
          <w:lang w:val="en-GB"/>
        </w:rPr>
        <w:t>Food samples; Water and sewage samples</w:t>
      </w:r>
      <w:r w:rsidRPr="00CC610D">
        <w:rPr>
          <w:rFonts w:ascii="Arial MT" w:eastAsia="Arial MT" w:hAnsi="Arial MT" w:cs="Arial MT"/>
          <w:noProof/>
          <w:color w:val="1F3864" w:themeColor="accent1" w:themeShade="80"/>
          <w:sz w:val="18"/>
          <w:szCs w:val="18"/>
          <w:lang w:val="en-GB"/>
        </w:rPr>
        <w:cr/>
      </w:r>
    </w:p>
    <w:p w14:paraId="052072AE" w14:textId="04D4C5FB" w:rsidR="00783369" w:rsidRPr="00AA43A9" w:rsidRDefault="00783369" w:rsidP="00CC610D">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8"/>
          <w:szCs w:val="18"/>
          <w:lang w:val="en-GB"/>
        </w:rPr>
      </w:pPr>
      <w:r w:rsidRPr="00AA43A9">
        <w:rPr>
          <w:rFonts w:ascii="Arial MT" w:eastAsia="Arial MT" w:hAnsi="Arial MT" w:cs="Arial MT"/>
          <w:b/>
          <w:bCs/>
          <w:noProof/>
          <w:color w:val="1F3864" w:themeColor="accent1" w:themeShade="80"/>
          <w:sz w:val="18"/>
          <w:szCs w:val="18"/>
          <w:lang w:val="en-GB"/>
        </w:rPr>
        <w:t>EQUIPMENT REQUIRED NOT PROVIDED</w:t>
      </w:r>
    </w:p>
    <w:p w14:paraId="48DC388E" w14:textId="5CAE3454" w:rsidR="00910A27" w:rsidRPr="00AA43A9" w:rsidRDefault="00910A27" w:rsidP="005D6029">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S</w:t>
      </w:r>
      <w:r w:rsidR="00AE442E" w:rsidRPr="00AA43A9">
        <w:rPr>
          <w:rFonts w:ascii="Arial MT" w:eastAsia="Arial MT" w:hAnsi="Arial MT" w:cs="Arial MT"/>
          <w:noProof/>
          <w:color w:val="1F3864" w:themeColor="accent1" w:themeShade="80"/>
          <w:sz w:val="18"/>
          <w:szCs w:val="18"/>
          <w:lang w:val="en-GB"/>
        </w:rPr>
        <w:t xml:space="preserve">terile </w:t>
      </w:r>
      <w:r w:rsidR="009E77E9" w:rsidRPr="00AA43A9">
        <w:rPr>
          <w:rFonts w:ascii="Arial MT" w:eastAsia="Arial MT" w:hAnsi="Arial MT" w:cs="Arial MT"/>
          <w:noProof/>
          <w:color w:val="1F3864" w:themeColor="accent1" w:themeShade="80"/>
          <w:sz w:val="18"/>
          <w:szCs w:val="18"/>
          <w:lang w:val="en-GB"/>
        </w:rPr>
        <w:t>t</w:t>
      </w:r>
      <w:r w:rsidR="006D664F" w:rsidRPr="00AA43A9">
        <w:rPr>
          <w:rFonts w:ascii="Arial MT" w:eastAsia="Arial MT" w:hAnsi="Arial MT" w:cs="Arial MT"/>
          <w:noProof/>
          <w:color w:val="1F3864" w:themeColor="accent1" w:themeShade="80"/>
          <w:sz w:val="18"/>
          <w:szCs w:val="18"/>
          <w:lang w:val="en-GB"/>
        </w:rPr>
        <w:t>est tubes</w:t>
      </w:r>
    </w:p>
    <w:p w14:paraId="43727408" w14:textId="1E3BC455" w:rsidR="00783369" w:rsidRPr="00AA43A9" w:rsidRDefault="00910A27" w:rsidP="00783369">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Incubator</w:t>
      </w:r>
    </w:p>
    <w:p w14:paraId="00929760" w14:textId="3C6E0412" w:rsidR="00636366" w:rsidRPr="00AA43A9" w:rsidRDefault="009307EF" w:rsidP="00A41517">
      <w:pPr>
        <w:pStyle w:val="ListParagraph"/>
        <w:widowControl w:val="0"/>
        <w:numPr>
          <w:ilvl w:val="0"/>
          <w:numId w:val="1"/>
        </w:numPr>
        <w:autoSpaceDE w:val="0"/>
        <w:autoSpaceDN w:val="0"/>
        <w:adjustRightInd w:val="0"/>
        <w:spacing w:after="0" w:line="240" w:lineRule="auto"/>
        <w:ind w:left="180" w:right="45" w:hanging="180"/>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Autoclave</w:t>
      </w:r>
    </w:p>
    <w:p w14:paraId="5E105D32" w14:textId="77777777" w:rsidR="00636366" w:rsidRPr="00AA43A9" w:rsidRDefault="00636366" w:rsidP="00167FF7">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8"/>
          <w:szCs w:val="18"/>
          <w:lang w:val="en-GB"/>
        </w:rPr>
      </w:pPr>
    </w:p>
    <w:p w14:paraId="03B8124C" w14:textId="5DBE069B" w:rsidR="003330C9" w:rsidRPr="00AA43A9" w:rsidRDefault="00AE0EFB" w:rsidP="00C91AA6">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8"/>
          <w:szCs w:val="18"/>
          <w:lang w:val="en-GB"/>
        </w:rPr>
      </w:pPr>
      <w:r w:rsidRPr="00AA43A9">
        <w:rPr>
          <w:rFonts w:ascii="Arial MT" w:eastAsia="Arial MT" w:hAnsi="Arial MT" w:cs="Arial MT"/>
          <w:b/>
          <w:bCs/>
          <w:noProof/>
          <w:color w:val="1F3864" w:themeColor="accent1" w:themeShade="80"/>
          <w:sz w:val="18"/>
          <w:szCs w:val="18"/>
          <w:lang w:val="en-GB"/>
        </w:rPr>
        <w:t xml:space="preserve">PERFORMANCE CHARACTERISTICS  </w:t>
      </w:r>
    </w:p>
    <w:p w14:paraId="3011C81B" w14:textId="77777777" w:rsidR="00C91AA6" w:rsidRPr="00AA43A9" w:rsidRDefault="00C91AA6" w:rsidP="00DF18EA">
      <w:pPr>
        <w:widowControl w:val="0"/>
        <w:autoSpaceDE w:val="0"/>
        <w:autoSpaceDN w:val="0"/>
        <w:adjustRightInd w:val="0"/>
        <w:spacing w:after="0" w:line="240" w:lineRule="auto"/>
        <w:ind w:right="-1083"/>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Cultural characteristics observed after an incubation at 35-37°C for </w:t>
      </w:r>
    </w:p>
    <w:p w14:paraId="4A732418" w14:textId="09778462" w:rsidR="00CF039B" w:rsidRPr="00AA43A9" w:rsidRDefault="00C91AA6" w:rsidP="00C91AA6">
      <w:pPr>
        <w:widowControl w:val="0"/>
        <w:autoSpaceDE w:val="0"/>
        <w:autoSpaceDN w:val="0"/>
        <w:adjustRightInd w:val="0"/>
        <w:spacing w:after="0" w:line="240" w:lineRule="auto"/>
        <w:ind w:right="-1083"/>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18-24 </w:t>
      </w:r>
      <w:r w:rsidR="00CF039B" w:rsidRPr="00AA43A9">
        <w:rPr>
          <w:rFonts w:ascii="Arial MT" w:eastAsia="Arial MT" w:hAnsi="Arial MT" w:cs="Arial MT"/>
          <w:noProof/>
          <w:color w:val="1F3864" w:themeColor="accent1" w:themeShade="80"/>
          <w:sz w:val="18"/>
          <w:szCs w:val="18"/>
          <w:lang w:val="en-GB"/>
        </w:rPr>
        <w:t>hours.</w:t>
      </w:r>
    </w:p>
    <w:p w14:paraId="2C75DBB0" w14:textId="77777777" w:rsidR="00CF039B" w:rsidRPr="003330C9" w:rsidRDefault="00CF039B" w:rsidP="00337632">
      <w:pPr>
        <w:widowControl w:val="0"/>
        <w:autoSpaceDE w:val="0"/>
        <w:autoSpaceDN w:val="0"/>
        <w:adjustRightInd w:val="0"/>
        <w:spacing w:after="0" w:line="240" w:lineRule="auto"/>
        <w:ind w:right="-1083"/>
        <w:jc w:val="both"/>
        <w:rPr>
          <w:rFonts w:ascii="Arial" w:hAnsi="Arial" w:cs="Arial"/>
          <w:b/>
          <w:bCs/>
          <w:color w:val="00411A"/>
          <w:sz w:val="17"/>
          <w:szCs w:val="17"/>
        </w:rPr>
      </w:pPr>
    </w:p>
    <w:tbl>
      <w:tblPr>
        <w:tblStyle w:val="TableGrid"/>
        <w:tblW w:w="5091" w:type="dxa"/>
        <w:tblBorders>
          <w:top w:val="single" w:sz="18" w:space="0" w:color="70AD47" w:themeColor="accent6"/>
          <w:left w:val="none" w:sz="0" w:space="0" w:color="auto"/>
          <w:bottom w:val="single" w:sz="18"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2913"/>
        <w:gridCol w:w="2178"/>
      </w:tblGrid>
      <w:tr w:rsidR="00C91AA6" w:rsidRPr="00AA43A9" w14:paraId="11B120FF" w14:textId="386D4847" w:rsidTr="00AA43A9">
        <w:trPr>
          <w:trHeight w:val="168"/>
        </w:trPr>
        <w:tc>
          <w:tcPr>
            <w:tcW w:w="2913" w:type="dxa"/>
            <w:tcBorders>
              <w:top w:val="single" w:sz="18" w:space="0" w:color="70AD47" w:themeColor="accent6"/>
              <w:bottom w:val="single" w:sz="18" w:space="0" w:color="C5E0B3" w:themeColor="accent6" w:themeTint="66"/>
            </w:tcBorders>
            <w:vAlign w:val="center"/>
          </w:tcPr>
          <w:p w14:paraId="018414FB" w14:textId="77777777" w:rsidR="00C91AA6" w:rsidRPr="00AA43A9" w:rsidRDefault="00C91AA6" w:rsidP="00292836">
            <w:pPr>
              <w:widowControl w:val="0"/>
              <w:autoSpaceDE w:val="0"/>
              <w:autoSpaceDN w:val="0"/>
              <w:adjustRightInd w:val="0"/>
              <w:ind w:right="45"/>
              <w:jc w:val="center"/>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Microorganism</w:t>
            </w:r>
          </w:p>
        </w:tc>
        <w:tc>
          <w:tcPr>
            <w:tcW w:w="2178" w:type="dxa"/>
            <w:tcBorders>
              <w:top w:val="single" w:sz="18" w:space="0" w:color="70AD47" w:themeColor="accent6"/>
              <w:bottom w:val="single" w:sz="18" w:space="0" w:color="C5E0B3" w:themeColor="accent6" w:themeTint="66"/>
            </w:tcBorders>
            <w:vAlign w:val="center"/>
          </w:tcPr>
          <w:p w14:paraId="432586CC" w14:textId="63AB852D" w:rsidR="00C91AA6" w:rsidRPr="00AA43A9" w:rsidRDefault="00C91AA6" w:rsidP="00292836">
            <w:pPr>
              <w:widowControl w:val="0"/>
              <w:autoSpaceDE w:val="0"/>
              <w:autoSpaceDN w:val="0"/>
              <w:adjustRightInd w:val="0"/>
              <w:ind w:right="45"/>
              <w:jc w:val="center"/>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Growth</w:t>
            </w:r>
          </w:p>
        </w:tc>
      </w:tr>
      <w:tr w:rsidR="00C91AA6" w:rsidRPr="00AA43A9" w14:paraId="54AE7586" w14:textId="7EA11991" w:rsidTr="00AA43A9">
        <w:trPr>
          <w:trHeight w:val="337"/>
        </w:trPr>
        <w:tc>
          <w:tcPr>
            <w:tcW w:w="2913" w:type="dxa"/>
            <w:tcBorders>
              <w:top w:val="single" w:sz="18" w:space="0" w:color="C5E0B3" w:themeColor="accent6" w:themeTint="66"/>
              <w:bottom w:val="single" w:sz="8" w:space="0" w:color="E7E6E6" w:themeColor="background2"/>
            </w:tcBorders>
          </w:tcPr>
          <w:p w14:paraId="2F36B7C8" w14:textId="360AB57D" w:rsidR="00C91AA6" w:rsidRPr="00AA43A9" w:rsidRDefault="00C91AA6" w:rsidP="00C91AA6">
            <w:pPr>
              <w:widowControl w:val="0"/>
              <w:autoSpaceDE w:val="0"/>
              <w:autoSpaceDN w:val="0"/>
              <w:adjustRightInd w:val="0"/>
              <w:ind w:right="45"/>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Enterococcus faecalis ATCC 29212</w:t>
            </w:r>
          </w:p>
        </w:tc>
        <w:tc>
          <w:tcPr>
            <w:tcW w:w="2178" w:type="dxa"/>
            <w:tcBorders>
              <w:top w:val="single" w:sz="18" w:space="0" w:color="C5E0B3" w:themeColor="accent6" w:themeTint="66"/>
              <w:bottom w:val="single" w:sz="8" w:space="0" w:color="E7E6E6" w:themeColor="background2"/>
            </w:tcBorders>
            <w:vAlign w:val="center"/>
          </w:tcPr>
          <w:p w14:paraId="61354BEC" w14:textId="2CDFAE89" w:rsidR="00C91AA6" w:rsidRPr="00AA43A9" w:rsidRDefault="00C91AA6" w:rsidP="00292836">
            <w:pPr>
              <w:widowControl w:val="0"/>
              <w:autoSpaceDE w:val="0"/>
              <w:autoSpaceDN w:val="0"/>
              <w:adjustRightInd w:val="0"/>
              <w:ind w:right="45"/>
              <w:jc w:val="center"/>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good-luxuriant</w:t>
            </w:r>
          </w:p>
        </w:tc>
      </w:tr>
      <w:tr w:rsidR="00C91AA6" w:rsidRPr="00AA43A9" w14:paraId="7B8C7AB1" w14:textId="21AFF89C" w:rsidTr="00AA43A9">
        <w:trPr>
          <w:trHeight w:val="326"/>
        </w:trPr>
        <w:tc>
          <w:tcPr>
            <w:tcW w:w="2913" w:type="dxa"/>
            <w:tcBorders>
              <w:top w:val="single" w:sz="8" w:space="0" w:color="E7E6E6" w:themeColor="background2"/>
            </w:tcBorders>
          </w:tcPr>
          <w:p w14:paraId="6F2D62D2" w14:textId="3C2F7588" w:rsidR="00C91AA6" w:rsidRPr="00AA43A9" w:rsidRDefault="00C91AA6" w:rsidP="00C54F72">
            <w:pPr>
              <w:widowControl w:val="0"/>
              <w:autoSpaceDE w:val="0"/>
              <w:autoSpaceDN w:val="0"/>
              <w:adjustRightInd w:val="0"/>
              <w:ind w:right="45"/>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Escherichia coli ATCC 25922</w:t>
            </w:r>
          </w:p>
        </w:tc>
        <w:tc>
          <w:tcPr>
            <w:tcW w:w="2178" w:type="dxa"/>
            <w:tcBorders>
              <w:top w:val="single" w:sz="8" w:space="0" w:color="E7E6E6" w:themeColor="background2"/>
            </w:tcBorders>
            <w:vAlign w:val="center"/>
          </w:tcPr>
          <w:p w14:paraId="3B3501A2" w14:textId="7ED15883" w:rsidR="00C91AA6" w:rsidRPr="00AA43A9" w:rsidRDefault="00C91AA6" w:rsidP="00292836">
            <w:pPr>
              <w:widowControl w:val="0"/>
              <w:autoSpaceDE w:val="0"/>
              <w:autoSpaceDN w:val="0"/>
              <w:adjustRightInd w:val="0"/>
              <w:ind w:right="45"/>
              <w:jc w:val="center"/>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inhibited</w:t>
            </w:r>
          </w:p>
        </w:tc>
      </w:tr>
    </w:tbl>
    <w:p w14:paraId="55405A99" w14:textId="77777777" w:rsidR="00C621CE" w:rsidRDefault="00C621CE" w:rsidP="000B780F">
      <w:pPr>
        <w:widowControl w:val="0"/>
        <w:autoSpaceDE w:val="0"/>
        <w:autoSpaceDN w:val="0"/>
        <w:adjustRightInd w:val="0"/>
        <w:spacing w:line="240" w:lineRule="auto"/>
        <w:rPr>
          <w:rFonts w:ascii="Arial" w:hAnsi="Arial" w:cs="Arial"/>
          <w:color w:val="00411A"/>
          <w:sz w:val="16"/>
          <w:szCs w:val="16"/>
        </w:rPr>
      </w:pPr>
    </w:p>
    <w:p w14:paraId="639EEEC5" w14:textId="77777777" w:rsidR="00A41517" w:rsidRDefault="00A41517" w:rsidP="000B780F">
      <w:pPr>
        <w:widowControl w:val="0"/>
        <w:autoSpaceDE w:val="0"/>
        <w:autoSpaceDN w:val="0"/>
        <w:adjustRightInd w:val="0"/>
        <w:spacing w:line="240" w:lineRule="auto"/>
        <w:rPr>
          <w:rFonts w:ascii="Arial" w:hAnsi="Arial" w:cs="Arial"/>
          <w:b/>
          <w:bCs/>
          <w:color w:val="00411A"/>
          <w:sz w:val="18"/>
          <w:szCs w:val="18"/>
        </w:rPr>
      </w:pPr>
    </w:p>
    <w:p w14:paraId="33D23E87" w14:textId="77777777" w:rsidR="00AA43A9" w:rsidRDefault="00AA43A9" w:rsidP="000B780F">
      <w:pPr>
        <w:widowControl w:val="0"/>
        <w:autoSpaceDE w:val="0"/>
        <w:autoSpaceDN w:val="0"/>
        <w:adjustRightInd w:val="0"/>
        <w:spacing w:line="240" w:lineRule="auto"/>
        <w:rPr>
          <w:rFonts w:ascii="Arial MT" w:eastAsia="Arial MT" w:hAnsi="Arial MT" w:cs="Arial MT"/>
          <w:b/>
          <w:bCs/>
          <w:noProof/>
          <w:color w:val="1F3864" w:themeColor="accent1" w:themeShade="80"/>
          <w:sz w:val="18"/>
          <w:szCs w:val="18"/>
          <w:lang w:val="en-GB"/>
        </w:rPr>
      </w:pPr>
    </w:p>
    <w:p w14:paraId="123F3CD3" w14:textId="77777777" w:rsidR="00B6327F" w:rsidRPr="00AA43A9" w:rsidRDefault="00B6327F" w:rsidP="000B780F">
      <w:pPr>
        <w:widowControl w:val="0"/>
        <w:autoSpaceDE w:val="0"/>
        <w:autoSpaceDN w:val="0"/>
        <w:adjustRightInd w:val="0"/>
        <w:spacing w:line="240" w:lineRule="auto"/>
        <w:rPr>
          <w:rFonts w:ascii="Arial MT" w:eastAsia="Arial MT" w:hAnsi="Arial MT" w:cs="Arial MT"/>
          <w:b/>
          <w:bCs/>
          <w:noProof/>
          <w:color w:val="1F3864" w:themeColor="accent1" w:themeShade="80"/>
          <w:sz w:val="18"/>
          <w:szCs w:val="18"/>
          <w:lang w:val="en-GB"/>
        </w:rPr>
      </w:pPr>
      <w:r w:rsidRPr="00AA43A9">
        <w:rPr>
          <w:rFonts w:ascii="Arial MT" w:eastAsia="Arial MT" w:hAnsi="Arial MT" w:cs="Arial MT"/>
          <w:b/>
          <w:bCs/>
          <w:noProof/>
          <w:color w:val="1F3864" w:themeColor="accent1" w:themeShade="80"/>
          <w:sz w:val="18"/>
          <w:szCs w:val="18"/>
          <w:lang w:val="en-GB"/>
        </w:rPr>
        <w:lastRenderedPageBreak/>
        <w:t>QUA</w:t>
      </w:r>
      <w:bookmarkStart w:id="0" w:name="_GoBack"/>
      <w:bookmarkEnd w:id="0"/>
      <w:r w:rsidRPr="00AA43A9">
        <w:rPr>
          <w:rFonts w:ascii="Arial MT" w:eastAsia="Arial MT" w:hAnsi="Arial MT" w:cs="Arial MT"/>
          <w:b/>
          <w:bCs/>
          <w:noProof/>
          <w:color w:val="1F3864" w:themeColor="accent1" w:themeShade="80"/>
          <w:sz w:val="18"/>
          <w:szCs w:val="18"/>
          <w:lang w:val="en-GB"/>
        </w:rPr>
        <w:t>LITY CONTROL</w:t>
      </w:r>
    </w:p>
    <w:p w14:paraId="1F0D3642" w14:textId="22752885" w:rsidR="00B6327F" w:rsidRDefault="000E79D3" w:rsidP="00AA43A9">
      <w:pPr>
        <w:pStyle w:val="Heading1"/>
        <w:spacing w:before="0" w:line="240" w:lineRule="auto"/>
        <w:jc w:val="both"/>
        <w:rPr>
          <w:rFonts w:asciiTheme="minorBidi" w:eastAsiaTheme="minorHAnsi" w:hAnsiTheme="minorBidi" w:cstheme="minorBidi"/>
          <w:color w:val="00411A"/>
          <w:sz w:val="16"/>
          <w:szCs w:val="16"/>
        </w:rPr>
      </w:pPr>
      <w:r w:rsidRPr="00AA43A9">
        <w:rPr>
          <w:rFonts w:ascii="Arial MT" w:eastAsia="Arial MT" w:hAnsi="Arial MT" w:cs="Arial MT"/>
          <w:noProof/>
          <w:color w:val="1F3864" w:themeColor="accent1" w:themeShade="80"/>
          <w:sz w:val="18"/>
          <w:szCs w:val="18"/>
          <w:lang w:val="en-GB"/>
        </w:rPr>
        <w:t>To ensure adequate quality control, it is recommended</w:t>
      </w:r>
      <w:r w:rsidR="00B5381F" w:rsidRPr="00AA43A9">
        <w:rPr>
          <w:rFonts w:ascii="Arial MT" w:eastAsia="Arial MT" w:hAnsi="Arial MT" w:cs="Arial MT"/>
          <w:noProof/>
          <w:color w:val="1F3864" w:themeColor="accent1" w:themeShade="80"/>
          <w:sz w:val="18"/>
          <w:szCs w:val="18"/>
          <w:lang w:val="en-GB"/>
        </w:rPr>
        <w:t xml:space="preserve"> </w:t>
      </w:r>
      <w:r w:rsidR="00F53EBA" w:rsidRPr="00AA43A9">
        <w:rPr>
          <w:rFonts w:ascii="Arial MT" w:eastAsia="Arial MT" w:hAnsi="Arial MT" w:cs="Arial MT"/>
          <w:noProof/>
          <w:color w:val="1F3864" w:themeColor="accent1" w:themeShade="80"/>
          <w:sz w:val="18"/>
          <w:szCs w:val="18"/>
          <w:lang w:val="en-GB"/>
        </w:rPr>
        <w:t>t</w:t>
      </w:r>
      <w:r w:rsidRPr="00AA43A9">
        <w:rPr>
          <w:rFonts w:ascii="Arial MT" w:eastAsia="Arial MT" w:hAnsi="Arial MT" w:cs="Arial MT"/>
          <w:noProof/>
          <w:color w:val="1F3864" w:themeColor="accent1" w:themeShade="80"/>
          <w:sz w:val="18"/>
          <w:szCs w:val="18"/>
          <w:lang w:val="en-GB"/>
        </w:rPr>
        <w:t xml:space="preserve">hat </w:t>
      </w:r>
      <w:r w:rsidR="00DF7798" w:rsidRPr="00AA43A9">
        <w:rPr>
          <w:rFonts w:ascii="Arial MT" w:eastAsia="Arial MT" w:hAnsi="Arial MT" w:cs="Arial MT"/>
          <w:noProof/>
          <w:color w:val="1F3864" w:themeColor="accent1" w:themeShade="80"/>
          <w:sz w:val="18"/>
          <w:szCs w:val="18"/>
          <w:lang w:val="en-GB"/>
        </w:rPr>
        <w:t xml:space="preserve">positive and negative </w:t>
      </w:r>
      <w:r w:rsidR="00B6327F" w:rsidRPr="00AA43A9">
        <w:rPr>
          <w:rFonts w:ascii="Arial MT" w:eastAsia="Arial MT" w:hAnsi="Arial MT" w:cs="Arial MT"/>
          <w:noProof/>
          <w:color w:val="1F3864" w:themeColor="accent1" w:themeShade="80"/>
          <w:sz w:val="18"/>
          <w:szCs w:val="18"/>
          <w:lang w:val="en-GB"/>
        </w:rPr>
        <w:t xml:space="preserve">control </w:t>
      </w:r>
      <w:r w:rsidR="00142034" w:rsidRPr="00AA43A9">
        <w:rPr>
          <w:rFonts w:ascii="Arial MT" w:eastAsia="Arial MT" w:hAnsi="Arial MT" w:cs="Arial MT"/>
          <w:noProof/>
          <w:color w:val="1F3864" w:themeColor="accent1" w:themeShade="80"/>
          <w:sz w:val="18"/>
          <w:szCs w:val="18"/>
          <w:lang w:val="en-GB"/>
        </w:rPr>
        <w:t>included in each run</w:t>
      </w:r>
      <w:r w:rsidRPr="00AA43A9">
        <w:rPr>
          <w:rFonts w:ascii="Arial MT" w:eastAsia="Arial MT" w:hAnsi="Arial MT" w:cs="Arial MT"/>
          <w:noProof/>
          <w:color w:val="1F3864" w:themeColor="accent1" w:themeShade="80"/>
          <w:sz w:val="18"/>
          <w:szCs w:val="18"/>
          <w:lang w:val="en-GB"/>
        </w:rPr>
        <w:t xml:space="preserve">. </w:t>
      </w:r>
      <w:r w:rsidR="00F53EBA" w:rsidRPr="00AA43A9">
        <w:rPr>
          <w:rFonts w:ascii="Arial MT" w:eastAsia="Arial MT" w:hAnsi="Arial MT" w:cs="Arial MT"/>
          <w:noProof/>
          <w:color w:val="1F3864" w:themeColor="accent1" w:themeShade="80"/>
          <w:sz w:val="18"/>
          <w:szCs w:val="18"/>
          <w:lang w:val="en-GB"/>
        </w:rPr>
        <w:t xml:space="preserve">If control still out of range please contact </w:t>
      </w:r>
      <w:r w:rsidR="00AA43A9" w:rsidRPr="00AA43A9">
        <w:rPr>
          <w:rFonts w:ascii="Arial" w:eastAsia="Times New Roman" w:hAnsi="Arial" w:cs="Arial"/>
          <w:b/>
          <w:bCs/>
          <w:color w:val="1F3863"/>
          <w:kern w:val="2"/>
          <w:sz w:val="16"/>
          <w:szCs w:val="24"/>
          <w:lang w:val="en-GB" w:eastAsia="en-GB"/>
          <w14:ligatures w14:val="standardContextual"/>
        </w:rPr>
        <w:t>Lab.</w:t>
      </w:r>
      <w:r w:rsidR="00AA43A9" w:rsidRPr="00AA43A9">
        <w:rPr>
          <w:rFonts w:ascii="Arial" w:eastAsia="Times New Roman" w:hAnsi="Arial" w:cs="Arial"/>
          <w:b/>
          <w:bCs/>
          <w:color w:val="9BBB59"/>
          <w:kern w:val="2"/>
          <w:sz w:val="16"/>
          <w:szCs w:val="24"/>
          <w:lang w:val="en-GB" w:eastAsia="en-GB"/>
          <w14:ligatures w14:val="standardContextual"/>
        </w:rPr>
        <w:t>Vie</w:t>
      </w:r>
      <w:r w:rsidR="00AA43A9" w:rsidRPr="00AA43A9">
        <w:rPr>
          <w:rFonts w:ascii="Arial" w:eastAsia="Times New Roman" w:hAnsi="Arial" w:cs="Arial"/>
          <w:color w:val="9BBB59"/>
          <w:kern w:val="2"/>
          <w:sz w:val="16"/>
          <w:szCs w:val="24"/>
          <w:lang w:val="en-GB" w:eastAsia="en-GB"/>
          <w14:ligatures w14:val="standardContextual"/>
        </w:rPr>
        <w:t>.</w:t>
      </w:r>
      <w:r w:rsidR="00AA43A9" w:rsidRPr="00AA43A9">
        <w:rPr>
          <w:rFonts w:ascii="Arial" w:eastAsia="Times New Roman" w:hAnsi="Arial" w:cs="Arial"/>
          <w:color w:val="1F3863"/>
          <w:kern w:val="2"/>
          <w:sz w:val="16"/>
          <w:szCs w:val="24"/>
          <w:lang w:val="en-GB" w:eastAsia="en-GB"/>
          <w14:ligatures w14:val="standardContextual"/>
        </w:rPr>
        <w:t xml:space="preserve"> </w:t>
      </w:r>
      <w:r w:rsidR="00F53EBA" w:rsidRPr="007A7C68">
        <w:rPr>
          <w:rFonts w:asciiTheme="minorBidi" w:hAnsiTheme="minorBidi" w:cstheme="minorBidi"/>
        </w:rPr>
        <w:t xml:space="preserve"> </w:t>
      </w:r>
      <w:r w:rsidR="00F53EBA" w:rsidRPr="00AA43A9">
        <w:rPr>
          <w:rFonts w:ascii="Arial MT" w:eastAsia="Arial MT" w:hAnsi="Arial MT" w:cs="Arial MT"/>
          <w:noProof/>
          <w:color w:val="1F3864" w:themeColor="accent1" w:themeShade="80"/>
          <w:sz w:val="18"/>
          <w:szCs w:val="18"/>
          <w:lang w:val="en-GB"/>
        </w:rPr>
        <w:t>technical support</w:t>
      </w:r>
      <w:r w:rsidRPr="007A7C68">
        <w:rPr>
          <w:rFonts w:asciiTheme="minorBidi" w:eastAsiaTheme="minorHAnsi" w:hAnsiTheme="minorBidi" w:cstheme="minorBidi"/>
          <w:color w:val="00411A"/>
          <w:sz w:val="16"/>
          <w:szCs w:val="16"/>
        </w:rPr>
        <w:t>.</w:t>
      </w:r>
    </w:p>
    <w:p w14:paraId="7F4C2415" w14:textId="279702EB" w:rsidR="00FE5DE0" w:rsidRPr="00AA43A9" w:rsidRDefault="00FE5DE0" w:rsidP="00052A90">
      <w:pPr>
        <w:spacing w:after="0"/>
        <w:rPr>
          <w:rFonts w:ascii="Arial MT" w:eastAsia="Arial MT" w:hAnsi="Arial MT" w:cs="Arial MT"/>
          <w:b/>
          <w:bCs/>
          <w:noProof/>
          <w:color w:val="1F3864" w:themeColor="accent1" w:themeShade="80"/>
          <w:sz w:val="18"/>
          <w:szCs w:val="18"/>
          <w:lang w:val="en-GB"/>
        </w:rPr>
      </w:pPr>
    </w:p>
    <w:p w14:paraId="715BF7A4" w14:textId="77777777" w:rsidR="00167FF7" w:rsidRPr="00AA43A9" w:rsidRDefault="00A83276"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8"/>
          <w:szCs w:val="18"/>
          <w:lang w:val="en-GB"/>
        </w:rPr>
      </w:pPr>
      <w:r w:rsidRPr="00AA43A9">
        <w:rPr>
          <w:rFonts w:ascii="Arial MT" w:eastAsia="Arial MT" w:hAnsi="Arial MT" w:cs="Arial MT"/>
          <w:b/>
          <w:bCs/>
          <w:noProof/>
          <w:color w:val="1F3864" w:themeColor="accent1" w:themeShade="80"/>
          <w:sz w:val="18"/>
          <w:szCs w:val="18"/>
          <w:lang w:val="en-GB"/>
        </w:rPr>
        <w:t>REFERENCES</w:t>
      </w:r>
    </w:p>
    <w:p w14:paraId="1B0B7AF7" w14:textId="6A773D4E" w:rsidR="00EF4C62" w:rsidRPr="00AA43A9" w:rsidRDefault="00E069BF" w:rsidP="00A41517">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Pr>
          <w:rFonts w:ascii="Arial" w:hAnsi="Arial" w:cs="Arial"/>
          <w:color w:val="00411A"/>
          <w:sz w:val="16"/>
          <w:szCs w:val="16"/>
        </w:rPr>
        <w:t xml:space="preserve">1. </w:t>
      </w:r>
      <w:r w:rsidR="00C91AA6" w:rsidRPr="00AA43A9">
        <w:rPr>
          <w:rFonts w:ascii="Arial MT" w:eastAsia="Arial MT" w:hAnsi="Arial MT" w:cs="Arial MT"/>
          <w:noProof/>
          <w:color w:val="1F3864" w:themeColor="accent1" w:themeShade="80"/>
          <w:sz w:val="18"/>
          <w:szCs w:val="18"/>
          <w:lang w:val="en-GB"/>
        </w:rPr>
        <w:t>American Public Health Association, Standard Methods for the Examination of Dairy Products, 1978, 14th Ed., Washington D.C</w:t>
      </w:r>
      <w:r w:rsidRPr="00AA43A9">
        <w:rPr>
          <w:rFonts w:ascii="Arial MT" w:eastAsia="Arial MT" w:hAnsi="Arial MT" w:cs="Arial MT"/>
          <w:noProof/>
          <w:color w:val="1F3864" w:themeColor="accent1" w:themeShade="80"/>
          <w:sz w:val="18"/>
          <w:szCs w:val="18"/>
          <w:lang w:val="en-GB"/>
        </w:rPr>
        <w:t>.</w:t>
      </w:r>
    </w:p>
    <w:p w14:paraId="54DBECE8" w14:textId="7403782B" w:rsidR="00C91AA6" w:rsidRPr="00AA43A9" w:rsidRDefault="00E069BF" w:rsidP="00A41517">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2. </w:t>
      </w:r>
      <w:r w:rsidR="00C91AA6" w:rsidRPr="00AA43A9">
        <w:rPr>
          <w:rFonts w:ascii="Arial MT" w:eastAsia="Arial MT" w:hAnsi="Arial MT" w:cs="Arial MT"/>
          <w:noProof/>
          <w:color w:val="1F3864" w:themeColor="accent1" w:themeShade="80"/>
          <w:sz w:val="18"/>
          <w:szCs w:val="18"/>
          <w:lang w:val="en-GB"/>
        </w:rPr>
        <w:t>Baird R.B., Eaton A.D., and Rice E.W., (Eds.), 2015, Standard Methods for the Examination of Water and</w:t>
      </w:r>
      <w:r w:rsidR="00A41517" w:rsidRPr="00AA43A9">
        <w:rPr>
          <w:rFonts w:ascii="Arial MT" w:eastAsia="Arial MT" w:hAnsi="Arial MT" w:cs="Arial MT"/>
          <w:noProof/>
          <w:color w:val="1F3864" w:themeColor="accent1" w:themeShade="80"/>
          <w:sz w:val="18"/>
          <w:szCs w:val="18"/>
          <w:lang w:val="en-GB"/>
        </w:rPr>
        <w:t xml:space="preserve"> wastewater, 23rd, ed., APHA Washington D.C.</w:t>
      </w:r>
    </w:p>
    <w:p w14:paraId="36DA7059" w14:textId="6F7C3B7D" w:rsidR="00E069BF" w:rsidRPr="00AA43A9" w:rsidRDefault="00E069BF" w:rsidP="00A41517">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3. </w:t>
      </w:r>
      <w:r w:rsidR="00A41517" w:rsidRPr="00AA43A9">
        <w:rPr>
          <w:rFonts w:ascii="Arial MT" w:eastAsia="Arial MT" w:hAnsi="Arial MT" w:cs="Arial MT"/>
          <w:noProof/>
          <w:color w:val="1F3864" w:themeColor="accent1" w:themeShade="80"/>
          <w:sz w:val="18"/>
          <w:szCs w:val="18"/>
          <w:lang w:val="en-GB"/>
        </w:rPr>
        <w:t>Wehr H. M. and Frank J. H., 2004, Standard Methods for the Microbiological Examination of Dairy Products, 17th Ed., APHA Inc., Washington D.C.</w:t>
      </w:r>
    </w:p>
    <w:p w14:paraId="0B4E66F6" w14:textId="77777777" w:rsidR="00A41517" w:rsidRPr="00AA43A9" w:rsidRDefault="00663AD9" w:rsidP="00A41517">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4</w:t>
      </w:r>
      <w:r w:rsidR="00A41517" w:rsidRPr="00AA43A9">
        <w:rPr>
          <w:rFonts w:ascii="Arial MT" w:eastAsia="Arial MT" w:hAnsi="Arial MT" w:cs="Arial MT"/>
          <w:noProof/>
          <w:color w:val="1F3864" w:themeColor="accent1" w:themeShade="80"/>
          <w:sz w:val="18"/>
          <w:szCs w:val="18"/>
          <w:lang w:val="en-GB"/>
        </w:rPr>
        <w:t xml:space="preserve"> Schleider K.H., Kilpper Bolz R., 1984, Int.J.Sys.Bacteriol., 34:31 </w:t>
      </w:r>
    </w:p>
    <w:p w14:paraId="13B33635" w14:textId="7F07C146" w:rsidR="00663AD9" w:rsidRPr="00AA43A9" w:rsidRDefault="00663AD9" w:rsidP="00A41517">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5. </w:t>
      </w:r>
      <w:r w:rsidR="00A41517" w:rsidRPr="00AA43A9">
        <w:rPr>
          <w:rFonts w:ascii="Arial MT" w:eastAsia="Arial MT" w:hAnsi="Arial MT" w:cs="Arial MT"/>
          <w:noProof/>
          <w:color w:val="1F3864" w:themeColor="accent1" w:themeShade="80"/>
          <w:sz w:val="18"/>
          <w:szCs w:val="18"/>
          <w:lang w:val="en-GB"/>
        </w:rPr>
        <w:t>Salfinger Y., and Tortorello M.L. Fifth (Ed.), 2015, Compendium of Methods for the Microbiological Examination of Foods, 5th Ed., American Public Health Association., Washington D.C.</w:t>
      </w:r>
    </w:p>
    <w:p w14:paraId="7194E7A2" w14:textId="77777777" w:rsidR="00A41517" w:rsidRPr="00AA43A9" w:rsidRDefault="00663AD9" w:rsidP="00A41517">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6. </w:t>
      </w:r>
      <w:r w:rsidR="00A41517" w:rsidRPr="00AA43A9">
        <w:rPr>
          <w:rFonts w:ascii="Arial MT" w:eastAsia="Arial MT" w:hAnsi="Arial MT" w:cs="Arial MT"/>
          <w:noProof/>
          <w:color w:val="1F3864" w:themeColor="accent1" w:themeShade="80"/>
          <w:sz w:val="18"/>
          <w:szCs w:val="18"/>
          <w:lang w:val="en-GB"/>
        </w:rPr>
        <w:t xml:space="preserve">Edwards S.J., 1933, J. Comp. Path. Therap., 46:2111. </w:t>
      </w:r>
    </w:p>
    <w:p w14:paraId="57C9B0CD" w14:textId="76082FDC" w:rsidR="00EF4C62" w:rsidRPr="00AA43A9" w:rsidRDefault="00A41517" w:rsidP="00A41517">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7. Hartman G., 1937, Milchw. Forsch, 18:166.</w:t>
      </w:r>
    </w:p>
    <w:p w14:paraId="263C26E9" w14:textId="77777777" w:rsidR="00A41517" w:rsidRPr="00AA43A9" w:rsidRDefault="00A41517" w:rsidP="00A41517">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8. Isenberg, H.D. Clinical Microbiology Procedures Handbook. 2nd Edition. </w:t>
      </w:r>
    </w:p>
    <w:p w14:paraId="3321116B" w14:textId="1547CC39" w:rsidR="00A41517" w:rsidRPr="00AA43A9" w:rsidRDefault="00A41517" w:rsidP="00A41517">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9. Jorgensen, J.H., Pfaller , M.A., Carroll, K.C., Funke, G., Landry, M.L., Richter, S.S and Warnock., D.W. (2015) Manual of Clinical Microbiology, 11th Edition. Vol. 1.</w:t>
      </w:r>
    </w:p>
    <w:p w14:paraId="05650CA7" w14:textId="77777777" w:rsidR="00A41517" w:rsidRPr="00AA43A9" w:rsidRDefault="00A41517" w:rsidP="00A41517">
      <w:pPr>
        <w:widowControl w:val="0"/>
        <w:autoSpaceDE w:val="0"/>
        <w:autoSpaceDN w:val="0"/>
        <w:adjustRightInd w:val="0"/>
        <w:spacing w:after="0" w:line="240" w:lineRule="auto"/>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10. Mallmann and Seligmann , 1950, Am. J. Publ. Health, 40:286.</w:t>
      </w:r>
    </w:p>
    <w:p w14:paraId="644A666A" w14:textId="55AB9665" w:rsidR="00A41517" w:rsidRPr="00AA43A9" w:rsidRDefault="00A41517" w:rsidP="00A41517">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11. Rothe, 1948, Illinois State Health Department</w:t>
      </w:r>
    </w:p>
    <w:p w14:paraId="6FB2B83D" w14:textId="4BF12253" w:rsidR="00EF4C62" w:rsidRPr="00AA43A9" w:rsidRDefault="00A41517" w:rsidP="00A41517">
      <w:pPr>
        <w:widowControl w:val="0"/>
        <w:autoSpaceDE w:val="0"/>
        <w:autoSpaceDN w:val="0"/>
        <w:adjustRightInd w:val="0"/>
        <w:spacing w:after="0" w:line="240" w:lineRule="auto"/>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12. MacFaddin J.F.,1985, Media for Isolation-Cultivation-Identification-Maintenance of Medical bacteria, Vol.1.Williams &amp; Wilkins, Baltimore, Md.</w:t>
      </w:r>
    </w:p>
    <w:tbl>
      <w:tblPr>
        <w:tblpPr w:leftFromText="180" w:rightFromText="180" w:vertAnchor="text" w:horzAnchor="margin" w:tblpY="106"/>
        <w:bidiVisual/>
        <w:tblW w:w="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A41517" w:rsidRPr="00AA43A9" w14:paraId="624E2140" w14:textId="77777777" w:rsidTr="00A41517">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2EA746A6" w14:textId="77777777" w:rsidR="00A41517" w:rsidRPr="00AA43A9" w:rsidRDefault="00A41517" w:rsidP="00A41517">
            <w:pPr>
              <w:widowControl w:val="0"/>
              <w:autoSpaceDE w:val="0"/>
              <w:autoSpaceDN w:val="0"/>
              <w:adjustRightInd w:val="0"/>
              <w:spacing w:after="0" w:line="229" w:lineRule="exact"/>
              <w:ind w:left="83" w:right="23"/>
              <w:jc w:val="center"/>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SYMBOLS IN PRODUCT LABELLING</w:t>
            </w:r>
          </w:p>
        </w:tc>
      </w:tr>
      <w:tr w:rsidR="00A41517" w:rsidRPr="00AA43A9" w14:paraId="7CE133F1" w14:textId="77777777" w:rsidTr="00A41517">
        <w:trPr>
          <w:trHeight w:val="384"/>
        </w:trPr>
        <w:tc>
          <w:tcPr>
            <w:tcW w:w="1896" w:type="dxa"/>
            <w:tcBorders>
              <w:top w:val="single" w:sz="4" w:space="0" w:color="auto"/>
              <w:left w:val="single" w:sz="4" w:space="0" w:color="auto"/>
              <w:bottom w:val="nil"/>
              <w:right w:val="nil"/>
            </w:tcBorders>
            <w:vAlign w:val="center"/>
            <w:hideMark/>
          </w:tcPr>
          <w:p w14:paraId="6A5E7102" w14:textId="77777777" w:rsidR="00A41517" w:rsidRPr="00AA43A9" w:rsidRDefault="00A41517" w:rsidP="00A41517">
            <w:pPr>
              <w:widowControl w:val="0"/>
              <w:overflowPunct w:val="0"/>
              <w:autoSpaceDE w:val="0"/>
              <w:autoSpaceDN w:val="0"/>
              <w:adjustRightInd w:val="0"/>
              <w:spacing w:after="0"/>
              <w:ind w:left="88"/>
              <w:rPr>
                <w:rFonts w:ascii="Arial MT" w:eastAsia="Arial MT" w:hAnsi="Arial MT" w:cs="Arial MT"/>
                <w:noProof/>
                <w:color w:val="1F3864" w:themeColor="accent1" w:themeShade="80"/>
                <w:sz w:val="18"/>
                <w:szCs w:val="18"/>
                <w:lang w:val="en-GB"/>
              </w:rPr>
            </w:pPr>
          </w:p>
          <w:p w14:paraId="442254FC" w14:textId="77777777" w:rsidR="00A41517" w:rsidRPr="00AA43A9" w:rsidRDefault="00A41517" w:rsidP="00A41517">
            <w:pPr>
              <w:widowControl w:val="0"/>
              <w:overflowPunct w:val="0"/>
              <w:autoSpaceDE w:val="0"/>
              <w:autoSpaceDN w:val="0"/>
              <w:adjustRightInd w:val="0"/>
              <w:spacing w:after="0"/>
              <w:ind w:left="88"/>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Number of &lt;n&gt; test in the pack</w:t>
            </w:r>
          </w:p>
        </w:tc>
        <w:tc>
          <w:tcPr>
            <w:tcW w:w="630" w:type="dxa"/>
            <w:tcBorders>
              <w:top w:val="single" w:sz="4" w:space="0" w:color="auto"/>
              <w:left w:val="nil"/>
              <w:bottom w:val="nil"/>
              <w:right w:val="single" w:sz="4" w:space="0" w:color="auto"/>
            </w:tcBorders>
            <w:vAlign w:val="center"/>
          </w:tcPr>
          <w:p w14:paraId="742319AA" w14:textId="77777777" w:rsidR="00A41517" w:rsidRPr="00AA43A9" w:rsidRDefault="00A41517" w:rsidP="00A41517">
            <w:pPr>
              <w:widowControl w:val="0"/>
              <w:overflowPunct w:val="0"/>
              <w:autoSpaceDE w:val="0"/>
              <w:autoSpaceDN w:val="0"/>
              <w:adjustRightInd w:val="0"/>
              <w:spacing w:after="0"/>
              <w:ind w:left="82"/>
              <w:jc w:val="center"/>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drawing>
                <wp:anchor distT="0" distB="0" distL="114300" distR="114300" simplePos="0" relativeHeight="251689984" behindDoc="1" locked="0" layoutInCell="1" allowOverlap="1" wp14:anchorId="64F2633E" wp14:editId="41D6204F">
                  <wp:simplePos x="0" y="0"/>
                  <wp:positionH relativeFrom="column">
                    <wp:posOffset>88265</wp:posOffset>
                  </wp:positionH>
                  <wp:positionV relativeFrom="page">
                    <wp:posOffset>37465</wp:posOffset>
                  </wp:positionV>
                  <wp:extent cx="217170" cy="1828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single" w:sz="4" w:space="0" w:color="auto"/>
              <w:left w:val="single" w:sz="4" w:space="0" w:color="auto"/>
              <w:bottom w:val="nil"/>
              <w:right w:val="nil"/>
            </w:tcBorders>
            <w:vAlign w:val="center"/>
            <w:hideMark/>
          </w:tcPr>
          <w:p w14:paraId="019C91F6" w14:textId="77777777" w:rsidR="00A41517" w:rsidRPr="00AA43A9" w:rsidRDefault="00A41517" w:rsidP="00A41517">
            <w:pPr>
              <w:widowControl w:val="0"/>
              <w:autoSpaceDE w:val="0"/>
              <w:autoSpaceDN w:val="0"/>
              <w:adjustRightInd w:val="0"/>
              <w:spacing w:after="0"/>
              <w:ind w:right="81"/>
              <w:rPr>
                <w:rFonts w:ascii="Arial MT" w:eastAsia="Arial MT" w:hAnsi="Arial MT" w:cs="Arial MT"/>
                <w:noProof/>
                <w:color w:val="1F3864" w:themeColor="accent1" w:themeShade="80"/>
                <w:sz w:val="18"/>
                <w:szCs w:val="18"/>
                <w:lang w:val="en-GB"/>
              </w:rPr>
            </w:pPr>
          </w:p>
          <w:p w14:paraId="6E983FF0" w14:textId="77777777" w:rsidR="00A41517" w:rsidRPr="00AA43A9" w:rsidRDefault="00A41517" w:rsidP="00A41517">
            <w:pPr>
              <w:widowControl w:val="0"/>
              <w:autoSpaceDE w:val="0"/>
              <w:autoSpaceDN w:val="0"/>
              <w:adjustRightInd w:val="0"/>
              <w:spacing w:after="0"/>
              <w:ind w:right="81"/>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For in-vitro diagnostic use</w:t>
            </w:r>
          </w:p>
        </w:tc>
        <w:tc>
          <w:tcPr>
            <w:tcW w:w="539" w:type="dxa"/>
            <w:tcBorders>
              <w:top w:val="single" w:sz="4" w:space="0" w:color="auto"/>
              <w:left w:val="nil"/>
              <w:bottom w:val="nil"/>
              <w:right w:val="single" w:sz="4" w:space="0" w:color="auto"/>
            </w:tcBorders>
            <w:vAlign w:val="center"/>
          </w:tcPr>
          <w:p w14:paraId="61D9D585" w14:textId="77777777" w:rsidR="00A41517" w:rsidRPr="00AA43A9" w:rsidRDefault="00A41517" w:rsidP="00A41517">
            <w:pPr>
              <w:widowControl w:val="0"/>
              <w:autoSpaceDE w:val="0"/>
              <w:autoSpaceDN w:val="0"/>
              <w:adjustRightInd w:val="0"/>
              <w:spacing w:after="0"/>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 IVD</w:t>
            </w:r>
          </w:p>
        </w:tc>
      </w:tr>
      <w:tr w:rsidR="00A41517" w:rsidRPr="00AA43A9" w14:paraId="3556B1F8" w14:textId="77777777" w:rsidTr="00A41517">
        <w:trPr>
          <w:trHeight w:val="384"/>
        </w:trPr>
        <w:tc>
          <w:tcPr>
            <w:tcW w:w="1896" w:type="dxa"/>
            <w:tcBorders>
              <w:top w:val="nil"/>
              <w:left w:val="single" w:sz="4" w:space="0" w:color="auto"/>
              <w:bottom w:val="nil"/>
              <w:right w:val="nil"/>
            </w:tcBorders>
            <w:vAlign w:val="center"/>
            <w:hideMark/>
          </w:tcPr>
          <w:p w14:paraId="6692A294" w14:textId="77777777" w:rsidR="00A41517" w:rsidRPr="00AA43A9" w:rsidRDefault="00A41517" w:rsidP="00A41517">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Caution</w:t>
            </w:r>
          </w:p>
        </w:tc>
        <w:tc>
          <w:tcPr>
            <w:tcW w:w="630" w:type="dxa"/>
            <w:tcBorders>
              <w:top w:val="nil"/>
              <w:left w:val="nil"/>
              <w:bottom w:val="nil"/>
              <w:right w:val="single" w:sz="4" w:space="0" w:color="auto"/>
            </w:tcBorders>
            <w:vAlign w:val="center"/>
          </w:tcPr>
          <w:p w14:paraId="2273F5B0" w14:textId="77777777" w:rsidR="00A41517" w:rsidRPr="00AA43A9" w:rsidRDefault="00A41517" w:rsidP="00A41517">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drawing>
                <wp:anchor distT="0" distB="0" distL="114300" distR="114300" simplePos="0" relativeHeight="251687936" behindDoc="1" locked="0" layoutInCell="1" allowOverlap="1" wp14:anchorId="4EA247EC" wp14:editId="42ADFEAD">
                  <wp:simplePos x="0" y="0"/>
                  <wp:positionH relativeFrom="column">
                    <wp:posOffset>88265</wp:posOffset>
                  </wp:positionH>
                  <wp:positionV relativeFrom="page">
                    <wp:posOffset>32385</wp:posOffset>
                  </wp:positionV>
                  <wp:extent cx="226060" cy="18288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55A52652" w14:textId="77777777" w:rsidR="00A41517" w:rsidRPr="00AA43A9" w:rsidRDefault="00A41517" w:rsidP="00A41517">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Batch Code/Lot number</w:t>
            </w:r>
          </w:p>
        </w:tc>
        <w:tc>
          <w:tcPr>
            <w:tcW w:w="539" w:type="dxa"/>
            <w:tcBorders>
              <w:top w:val="nil"/>
              <w:left w:val="nil"/>
              <w:bottom w:val="nil"/>
              <w:right w:val="single" w:sz="4" w:space="0" w:color="auto"/>
            </w:tcBorders>
            <w:vAlign w:val="center"/>
          </w:tcPr>
          <w:p w14:paraId="3BBBF945" w14:textId="77777777" w:rsidR="00A41517" w:rsidRPr="00AA43A9" w:rsidRDefault="00A41517" w:rsidP="00A41517">
            <w:pPr>
              <w:widowControl w:val="0"/>
              <w:autoSpaceDE w:val="0"/>
              <w:autoSpaceDN w:val="0"/>
              <w:adjustRightInd w:val="0"/>
              <w:spacing w:after="0" w:line="240" w:lineRule="auto"/>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 LOT</w:t>
            </w:r>
          </w:p>
        </w:tc>
      </w:tr>
      <w:tr w:rsidR="00A41517" w:rsidRPr="00AA43A9" w14:paraId="146A00BA" w14:textId="77777777" w:rsidTr="00A41517">
        <w:trPr>
          <w:trHeight w:val="384"/>
        </w:trPr>
        <w:tc>
          <w:tcPr>
            <w:tcW w:w="1896" w:type="dxa"/>
            <w:tcBorders>
              <w:top w:val="nil"/>
              <w:left w:val="single" w:sz="4" w:space="0" w:color="auto"/>
              <w:bottom w:val="nil"/>
              <w:right w:val="nil"/>
            </w:tcBorders>
            <w:vAlign w:val="center"/>
            <w:hideMark/>
          </w:tcPr>
          <w:p w14:paraId="59F65221" w14:textId="77777777" w:rsidR="00A41517" w:rsidRPr="00AA43A9" w:rsidRDefault="00A41517" w:rsidP="00A41517">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Do not use if package is damaged</w:t>
            </w:r>
          </w:p>
        </w:tc>
        <w:tc>
          <w:tcPr>
            <w:tcW w:w="630" w:type="dxa"/>
            <w:tcBorders>
              <w:top w:val="nil"/>
              <w:left w:val="nil"/>
              <w:bottom w:val="nil"/>
              <w:right w:val="single" w:sz="4" w:space="0" w:color="auto"/>
            </w:tcBorders>
            <w:vAlign w:val="center"/>
          </w:tcPr>
          <w:p w14:paraId="59B9B06D" w14:textId="77777777" w:rsidR="00A41517" w:rsidRPr="00AA43A9" w:rsidRDefault="00A41517" w:rsidP="00A41517">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drawing>
                <wp:anchor distT="0" distB="0" distL="114300" distR="114300" simplePos="0" relativeHeight="251688960" behindDoc="1" locked="0" layoutInCell="1" allowOverlap="1" wp14:anchorId="281019CD" wp14:editId="0CBA96FB">
                  <wp:simplePos x="0" y="0"/>
                  <wp:positionH relativeFrom="column">
                    <wp:posOffset>77470</wp:posOffset>
                  </wp:positionH>
                  <wp:positionV relativeFrom="page">
                    <wp:posOffset>26670</wp:posOffset>
                  </wp:positionV>
                  <wp:extent cx="260985" cy="2286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43B229C7" w14:textId="77777777" w:rsidR="00A41517" w:rsidRPr="00AA43A9" w:rsidRDefault="00A41517" w:rsidP="00A41517">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Catalogue Number</w:t>
            </w:r>
          </w:p>
        </w:tc>
        <w:tc>
          <w:tcPr>
            <w:tcW w:w="539" w:type="dxa"/>
            <w:tcBorders>
              <w:top w:val="nil"/>
              <w:left w:val="nil"/>
              <w:bottom w:val="nil"/>
              <w:right w:val="single" w:sz="4" w:space="0" w:color="auto"/>
            </w:tcBorders>
            <w:vAlign w:val="center"/>
          </w:tcPr>
          <w:p w14:paraId="24F98B84" w14:textId="77777777" w:rsidR="00A41517" w:rsidRPr="00AA43A9" w:rsidRDefault="00A41517" w:rsidP="00A41517">
            <w:pPr>
              <w:widowControl w:val="0"/>
              <w:autoSpaceDE w:val="0"/>
              <w:autoSpaceDN w:val="0"/>
              <w:adjustRightInd w:val="0"/>
              <w:spacing w:after="0" w:line="240" w:lineRule="auto"/>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 REF</w:t>
            </w:r>
          </w:p>
        </w:tc>
      </w:tr>
      <w:tr w:rsidR="00A41517" w:rsidRPr="00AA43A9" w14:paraId="6B9AEA1C" w14:textId="77777777" w:rsidTr="00A41517">
        <w:trPr>
          <w:trHeight w:val="384"/>
        </w:trPr>
        <w:tc>
          <w:tcPr>
            <w:tcW w:w="1896" w:type="dxa"/>
            <w:tcBorders>
              <w:top w:val="nil"/>
              <w:left w:val="single" w:sz="4" w:space="0" w:color="auto"/>
              <w:bottom w:val="nil"/>
              <w:right w:val="nil"/>
            </w:tcBorders>
            <w:vAlign w:val="center"/>
            <w:hideMark/>
          </w:tcPr>
          <w:p w14:paraId="41AA94C5" w14:textId="77777777" w:rsidR="00A41517" w:rsidRPr="00AA43A9" w:rsidRDefault="00A41517" w:rsidP="00A41517">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8"/>
                <w:szCs w:val="18"/>
                <w:lang w:val="en-GB"/>
              </w:rPr>
            </w:pPr>
          </w:p>
          <w:p w14:paraId="481A220E" w14:textId="77777777" w:rsidR="00A41517" w:rsidRPr="00AA43A9" w:rsidRDefault="00A41517" w:rsidP="00A41517">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Consult Instruction for use</w:t>
            </w:r>
          </w:p>
        </w:tc>
        <w:tc>
          <w:tcPr>
            <w:tcW w:w="630" w:type="dxa"/>
            <w:tcBorders>
              <w:top w:val="nil"/>
              <w:left w:val="nil"/>
              <w:bottom w:val="nil"/>
              <w:right w:val="single" w:sz="4" w:space="0" w:color="auto"/>
            </w:tcBorders>
            <w:vAlign w:val="center"/>
          </w:tcPr>
          <w:p w14:paraId="2D9960C8" w14:textId="77777777" w:rsidR="00A41517" w:rsidRPr="00AA43A9" w:rsidRDefault="00A41517" w:rsidP="00A41517">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drawing>
                <wp:anchor distT="36576" distB="36576" distL="36576" distR="36576" simplePos="0" relativeHeight="251692032" behindDoc="0" locked="0" layoutInCell="1" allowOverlap="1" wp14:anchorId="6D3ED5ED" wp14:editId="1EA1CE86">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7022AF7F" w14:textId="77777777" w:rsidR="00A41517" w:rsidRPr="00AA43A9" w:rsidRDefault="00A41517" w:rsidP="00A41517">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Temperature Limitation</w:t>
            </w:r>
          </w:p>
        </w:tc>
        <w:tc>
          <w:tcPr>
            <w:tcW w:w="539" w:type="dxa"/>
            <w:tcBorders>
              <w:top w:val="nil"/>
              <w:left w:val="nil"/>
              <w:bottom w:val="nil"/>
              <w:right w:val="single" w:sz="4" w:space="0" w:color="auto"/>
            </w:tcBorders>
            <w:vAlign w:val="center"/>
          </w:tcPr>
          <w:p w14:paraId="7DB388FA" w14:textId="77777777" w:rsidR="00A41517" w:rsidRPr="00AA43A9" w:rsidRDefault="00A41517" w:rsidP="00A41517">
            <w:pPr>
              <w:widowControl w:val="0"/>
              <w:autoSpaceDE w:val="0"/>
              <w:autoSpaceDN w:val="0"/>
              <w:adjustRightInd w:val="0"/>
              <w:spacing w:after="0" w:line="240" w:lineRule="auto"/>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drawing>
                <wp:anchor distT="36576" distB="36576" distL="36576" distR="36576" simplePos="0" relativeHeight="251691008" behindDoc="0" locked="0" layoutInCell="1" allowOverlap="1" wp14:anchorId="407CB409" wp14:editId="0B139072">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A43A9">
              <w:rPr>
                <w:rFonts w:ascii="Arial MT" w:eastAsia="Arial MT" w:hAnsi="Arial MT" w:cs="Arial MT"/>
                <w:noProof/>
                <w:color w:val="1F3864" w:themeColor="accent1" w:themeShade="80"/>
                <w:sz w:val="18"/>
                <w:szCs w:val="18"/>
                <w:lang w:val="en-GB"/>
              </w:rPr>
              <w:t xml:space="preserve"> </w:t>
            </w:r>
          </w:p>
        </w:tc>
      </w:tr>
      <w:tr w:rsidR="00A41517" w:rsidRPr="00AA43A9" w14:paraId="38AA6B07" w14:textId="77777777" w:rsidTr="00A41517">
        <w:trPr>
          <w:trHeight w:val="432"/>
        </w:trPr>
        <w:tc>
          <w:tcPr>
            <w:tcW w:w="1896" w:type="dxa"/>
            <w:tcBorders>
              <w:top w:val="nil"/>
              <w:left w:val="single" w:sz="4" w:space="0" w:color="auto"/>
              <w:bottom w:val="nil"/>
              <w:right w:val="nil"/>
            </w:tcBorders>
            <w:vAlign w:val="center"/>
            <w:hideMark/>
          </w:tcPr>
          <w:p w14:paraId="311427CA" w14:textId="77777777" w:rsidR="00A41517" w:rsidRPr="00AA43A9" w:rsidRDefault="00A41517" w:rsidP="00A41517">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8"/>
                <w:szCs w:val="18"/>
                <w:lang w:val="en-GB"/>
              </w:rPr>
            </w:pPr>
          </w:p>
        </w:tc>
        <w:tc>
          <w:tcPr>
            <w:tcW w:w="630" w:type="dxa"/>
            <w:tcBorders>
              <w:top w:val="nil"/>
              <w:left w:val="nil"/>
              <w:bottom w:val="nil"/>
              <w:right w:val="single" w:sz="4" w:space="0" w:color="auto"/>
            </w:tcBorders>
            <w:vAlign w:val="center"/>
          </w:tcPr>
          <w:p w14:paraId="6D472E59" w14:textId="77777777" w:rsidR="00A41517" w:rsidRPr="00AA43A9" w:rsidRDefault="00A41517" w:rsidP="00A41517">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8"/>
                <w:szCs w:val="18"/>
                <w:lang w:val="en-GB"/>
              </w:rPr>
            </w:pPr>
          </w:p>
        </w:tc>
        <w:tc>
          <w:tcPr>
            <w:tcW w:w="1800" w:type="dxa"/>
            <w:tcBorders>
              <w:top w:val="nil"/>
              <w:left w:val="single" w:sz="4" w:space="0" w:color="auto"/>
              <w:bottom w:val="nil"/>
              <w:right w:val="nil"/>
            </w:tcBorders>
            <w:vAlign w:val="center"/>
          </w:tcPr>
          <w:p w14:paraId="5EC9EE7D" w14:textId="77777777" w:rsidR="00A41517" w:rsidRPr="00AA43A9" w:rsidRDefault="00A41517" w:rsidP="00A41517">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 Expiration Date</w:t>
            </w:r>
          </w:p>
        </w:tc>
        <w:tc>
          <w:tcPr>
            <w:tcW w:w="539" w:type="dxa"/>
            <w:tcBorders>
              <w:top w:val="nil"/>
              <w:left w:val="nil"/>
              <w:bottom w:val="nil"/>
              <w:right w:val="single" w:sz="4" w:space="0" w:color="auto"/>
            </w:tcBorders>
            <w:vAlign w:val="center"/>
          </w:tcPr>
          <w:p w14:paraId="03CF0974" w14:textId="77777777" w:rsidR="00A41517" w:rsidRPr="00AA43A9" w:rsidRDefault="00A41517" w:rsidP="00A41517">
            <w:pPr>
              <w:widowControl w:val="0"/>
              <w:autoSpaceDE w:val="0"/>
              <w:autoSpaceDN w:val="0"/>
              <w:adjustRightInd w:val="0"/>
              <w:spacing w:after="0" w:line="240" w:lineRule="auto"/>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 xml:space="preserve"> </w:t>
            </w:r>
            <w:r w:rsidRPr="00AA43A9">
              <w:rPr>
                <w:rFonts w:ascii="Arial MT" w:eastAsia="Arial MT" w:hAnsi="Arial MT" w:cs="Arial MT"/>
                <w:noProof/>
                <w:color w:val="1F3864" w:themeColor="accent1" w:themeShade="80"/>
                <w:sz w:val="18"/>
                <w:szCs w:val="18"/>
                <w:lang w:val="en-GB"/>
              </w:rPr>
              <w:drawing>
                <wp:inline distT="0" distB="0" distL="0" distR="0" wp14:anchorId="08990A5C" wp14:editId="722F0D96">
                  <wp:extent cx="144780" cy="1447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A41517" w:rsidRPr="00AA43A9" w14:paraId="127D1DF1" w14:textId="77777777" w:rsidTr="00A41517">
        <w:trPr>
          <w:trHeight w:val="422"/>
        </w:trPr>
        <w:tc>
          <w:tcPr>
            <w:tcW w:w="1896" w:type="dxa"/>
            <w:tcBorders>
              <w:top w:val="nil"/>
              <w:left w:val="single" w:sz="4" w:space="0" w:color="auto"/>
              <w:bottom w:val="single" w:sz="4" w:space="0" w:color="auto"/>
              <w:right w:val="nil"/>
            </w:tcBorders>
            <w:vAlign w:val="center"/>
            <w:hideMark/>
          </w:tcPr>
          <w:p w14:paraId="7CD8B4BF" w14:textId="77777777" w:rsidR="00A41517" w:rsidRPr="00AA43A9" w:rsidRDefault="00A41517" w:rsidP="00A41517">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8"/>
                <w:szCs w:val="18"/>
                <w:lang w:val="en-GB"/>
              </w:rPr>
            </w:pPr>
          </w:p>
        </w:tc>
        <w:tc>
          <w:tcPr>
            <w:tcW w:w="630" w:type="dxa"/>
            <w:tcBorders>
              <w:top w:val="nil"/>
              <w:left w:val="nil"/>
              <w:bottom w:val="single" w:sz="4" w:space="0" w:color="auto"/>
              <w:right w:val="single" w:sz="4" w:space="0" w:color="auto"/>
            </w:tcBorders>
            <w:vAlign w:val="center"/>
          </w:tcPr>
          <w:p w14:paraId="209AEEFC" w14:textId="77777777" w:rsidR="00A41517" w:rsidRPr="00AA43A9" w:rsidRDefault="00A41517" w:rsidP="00A41517">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8"/>
                <w:szCs w:val="18"/>
                <w:lang w:val="en-GB"/>
              </w:rPr>
            </w:pPr>
          </w:p>
        </w:tc>
        <w:tc>
          <w:tcPr>
            <w:tcW w:w="1800" w:type="dxa"/>
            <w:tcBorders>
              <w:top w:val="nil"/>
              <w:left w:val="single" w:sz="4" w:space="0" w:color="auto"/>
              <w:bottom w:val="single" w:sz="4" w:space="0" w:color="auto"/>
              <w:right w:val="nil"/>
            </w:tcBorders>
            <w:vAlign w:val="center"/>
            <w:hideMark/>
          </w:tcPr>
          <w:p w14:paraId="72CF0D17" w14:textId="77777777" w:rsidR="00A41517" w:rsidRPr="00AA43A9" w:rsidRDefault="00A41517" w:rsidP="00A41517">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t>Manufactured by</w:t>
            </w:r>
          </w:p>
        </w:tc>
        <w:tc>
          <w:tcPr>
            <w:tcW w:w="539" w:type="dxa"/>
            <w:tcBorders>
              <w:top w:val="nil"/>
              <w:left w:val="nil"/>
              <w:bottom w:val="single" w:sz="4" w:space="0" w:color="auto"/>
              <w:right w:val="single" w:sz="4" w:space="0" w:color="auto"/>
            </w:tcBorders>
            <w:vAlign w:val="center"/>
          </w:tcPr>
          <w:p w14:paraId="0C361981" w14:textId="77777777" w:rsidR="00A41517" w:rsidRPr="00AA43A9" w:rsidRDefault="00A41517" w:rsidP="00A41517">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8"/>
                <w:szCs w:val="18"/>
                <w:lang w:val="en-GB"/>
              </w:rPr>
            </w:pPr>
            <w:r w:rsidRPr="00AA43A9">
              <w:rPr>
                <w:rFonts w:ascii="Arial MT" w:eastAsia="Arial MT" w:hAnsi="Arial MT" w:cs="Arial MT"/>
                <w:noProof/>
                <w:color w:val="1F3864" w:themeColor="accent1" w:themeShade="80"/>
                <w:sz w:val="18"/>
                <w:szCs w:val="18"/>
                <w:lang w:val="en-GB"/>
              </w:rPr>
              <w:drawing>
                <wp:anchor distT="36576" distB="36576" distL="36576" distR="36576" simplePos="0" relativeHeight="251693056" behindDoc="0" locked="0" layoutInCell="1" allowOverlap="1" wp14:anchorId="12292D1B" wp14:editId="50B410CA">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3653002F" w14:textId="77777777" w:rsidR="00EF4C62" w:rsidRPr="00E31677" w:rsidRDefault="00EF4C62" w:rsidP="007431E6">
      <w:pPr>
        <w:widowControl w:val="0"/>
        <w:autoSpaceDE w:val="0"/>
        <w:autoSpaceDN w:val="0"/>
        <w:adjustRightInd w:val="0"/>
        <w:spacing w:after="0" w:line="240" w:lineRule="auto"/>
        <w:rPr>
          <w:rFonts w:asciiTheme="minorBidi" w:hAnsiTheme="minorBidi"/>
          <w:color w:val="003300"/>
          <w:sz w:val="16"/>
          <w:szCs w:val="16"/>
        </w:rPr>
      </w:pPr>
    </w:p>
    <w:p w14:paraId="7E187BF6" w14:textId="0C587858" w:rsidR="00E31677" w:rsidRPr="00E31677" w:rsidRDefault="00E31677" w:rsidP="00E31677">
      <w:pPr>
        <w:widowControl w:val="0"/>
        <w:autoSpaceDE w:val="0"/>
        <w:autoSpaceDN w:val="0"/>
        <w:adjustRightInd w:val="0"/>
        <w:spacing w:after="0" w:line="240" w:lineRule="auto"/>
        <w:rPr>
          <w:rFonts w:asciiTheme="minorBidi" w:hAnsiTheme="minorBidi"/>
          <w:color w:val="003300"/>
          <w:sz w:val="16"/>
          <w:szCs w:val="16"/>
        </w:rPr>
      </w:pPr>
    </w:p>
    <w:p w14:paraId="09F342B0" w14:textId="77777777" w:rsidR="00E31677" w:rsidRDefault="00E31677" w:rsidP="00E31677">
      <w:pPr>
        <w:widowControl w:val="0"/>
        <w:autoSpaceDE w:val="0"/>
        <w:autoSpaceDN w:val="0"/>
        <w:adjustRightInd w:val="0"/>
        <w:spacing w:after="0" w:line="240" w:lineRule="auto"/>
        <w:rPr>
          <w:rFonts w:ascii="Arial" w:hAnsi="Arial" w:cs="Arial"/>
          <w:color w:val="00411A"/>
          <w:sz w:val="16"/>
          <w:szCs w:val="16"/>
        </w:rPr>
      </w:pPr>
    </w:p>
    <w:p w14:paraId="41227190" w14:textId="77777777" w:rsidR="002B39D8" w:rsidRPr="00026953" w:rsidRDefault="002B39D8" w:rsidP="002B39D8">
      <w:pPr>
        <w:widowControl w:val="0"/>
        <w:autoSpaceDE w:val="0"/>
        <w:autoSpaceDN w:val="0"/>
        <w:adjustRightInd w:val="0"/>
        <w:spacing w:after="0" w:line="240" w:lineRule="auto"/>
        <w:rPr>
          <w:rFonts w:ascii="Arial" w:hAnsi="Arial" w:cs="Arial"/>
          <w:color w:val="00411A"/>
          <w:sz w:val="16"/>
          <w:szCs w:val="16"/>
        </w:rPr>
      </w:pPr>
    </w:p>
    <w:p w14:paraId="0AE5D781" w14:textId="77777777" w:rsidR="00592F2B" w:rsidRDefault="00592F2B" w:rsidP="00E960A7">
      <w:pPr>
        <w:widowControl w:val="0"/>
        <w:spacing w:after="0" w:line="240" w:lineRule="auto"/>
        <w:rPr>
          <w:rFonts w:ascii="Calibri" w:hAnsi="Calibri" w:cs="Calibri"/>
          <w:rtl/>
        </w:rPr>
      </w:pPr>
      <w:r>
        <w:t> </w:t>
      </w:r>
    </w:p>
    <w:p w14:paraId="2E8924FD" w14:textId="23187947" w:rsidR="00592F2B" w:rsidRDefault="00AA43A9" w:rsidP="006B2AB5">
      <w:pPr>
        <w:widowControl w:val="0"/>
        <w:rPr>
          <w:b/>
          <w:bCs/>
          <w:sz w:val="28"/>
          <w:szCs w:val="28"/>
        </w:rPr>
      </w:pPr>
      <w:r w:rsidRPr="00F504CF">
        <w:rPr>
          <w:rFonts w:ascii="Calibri" w:eastAsia="Calibri" w:hAnsi="Calibri" w:cs="Calibri"/>
          <w:noProof/>
          <w:sz w:val="2"/>
        </w:rPr>
        <mc:AlternateContent>
          <mc:Choice Requires="wps">
            <w:drawing>
              <wp:anchor distT="45720" distB="45720" distL="114300" distR="114300" simplePos="0" relativeHeight="251699200" behindDoc="0" locked="0" layoutInCell="1" allowOverlap="1" wp14:anchorId="3A3CC6A9" wp14:editId="035C359A">
                <wp:simplePos x="0" y="0"/>
                <wp:positionH relativeFrom="margin">
                  <wp:posOffset>0</wp:posOffset>
                </wp:positionH>
                <wp:positionV relativeFrom="margin">
                  <wp:posOffset>7980680</wp:posOffset>
                </wp:positionV>
                <wp:extent cx="6868795" cy="112649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1126490"/>
                        </a:xfrm>
                        <a:prstGeom prst="rect">
                          <a:avLst/>
                        </a:prstGeom>
                        <a:noFill/>
                        <a:ln w="9525">
                          <a:noFill/>
                          <a:miter lim="800000"/>
                          <a:headEnd/>
                          <a:tailEnd/>
                        </a:ln>
                      </wps:spPr>
                      <wps:txbx>
                        <w:txbxContent>
                          <w:p w14:paraId="5D20D9B5" w14:textId="77777777" w:rsidR="00AA43A9" w:rsidRDefault="00AA43A9" w:rsidP="00AA43A9">
                            <w:pPr>
                              <w:spacing w:after="0" w:line="240" w:lineRule="auto"/>
                              <w:jc w:val="both"/>
                              <w:rPr>
                                <w:rFonts w:cstheme="minorHAnsi"/>
                                <w:b/>
                                <w:color w:val="001F5F"/>
                                <w:sz w:val="19"/>
                                <w:szCs w:val="19"/>
                              </w:rPr>
                            </w:pPr>
                            <w:r w:rsidRPr="00F504CF">
                              <w:rPr>
                                <w:noProof/>
                              </w:rPr>
                              <w:drawing>
                                <wp:inline distT="0" distB="0" distL="0" distR="0" wp14:anchorId="761E0F8D" wp14:editId="7A477ED8">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23DA1098" wp14:editId="7FBB4EE3">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9"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5DF4698E" w14:textId="77777777" w:rsidR="00AA43A9" w:rsidRDefault="00AA43A9" w:rsidP="00AA43A9">
                            <w:pPr>
                              <w:spacing w:after="0" w:line="240" w:lineRule="auto"/>
                              <w:ind w:left="450"/>
                              <w:jc w:val="both"/>
                              <w:rPr>
                                <w:rFonts w:cstheme="minorHAnsi"/>
                                <w:b/>
                                <w:color w:val="001F5F"/>
                                <w:sz w:val="19"/>
                                <w:szCs w:val="19"/>
                                <w:rtl/>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code-41511</w:t>
                            </w:r>
                          </w:p>
                          <w:p w14:paraId="5588E744" w14:textId="0482495A" w:rsidR="00AA43A9" w:rsidRPr="00AA43A9" w:rsidRDefault="00AA43A9" w:rsidP="00AA43A9">
                            <w:pPr>
                              <w:spacing w:after="0" w:line="240" w:lineRule="auto"/>
                              <w:ind w:left="90"/>
                              <w:jc w:val="both"/>
                              <w:rPr>
                                <w:rFonts w:cstheme="minorHAnsi"/>
                                <w:b/>
                                <w:color w:val="001F5F"/>
                                <w:sz w:val="19"/>
                                <w:szCs w:val="19"/>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0"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001D07AE" w14:textId="49E78E7B" w:rsidR="00AA43A9" w:rsidRPr="002B5F89" w:rsidRDefault="00AA43A9" w:rsidP="00AA43A9">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Website: </w:t>
                            </w:r>
                            <w:hyperlink r:id="rId21"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CC6A9" id="_x0000_s1027" type="#_x0000_t202" style="position:absolute;margin-left:0;margin-top:628.4pt;width:540.85pt;height:88.7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" filled="f" stroked="f">
                <v:textbox>
                  <w:txbxContent>
                    <w:p w14:paraId="5D20D9B5" w14:textId="77777777" w:rsidR="00AA43A9" w:rsidRDefault="00AA43A9" w:rsidP="00AA43A9">
                      <w:pPr>
                        <w:spacing w:after="0" w:line="240" w:lineRule="auto"/>
                        <w:jc w:val="both"/>
                        <w:rPr>
                          <w:rFonts w:cstheme="minorHAnsi"/>
                          <w:b/>
                          <w:color w:val="001F5F"/>
                          <w:sz w:val="19"/>
                          <w:szCs w:val="19"/>
                        </w:rPr>
                      </w:pPr>
                      <w:r w:rsidRPr="00F504CF">
                        <w:rPr>
                          <w:noProof/>
                        </w:rPr>
                        <w:drawing>
                          <wp:inline distT="0" distB="0" distL="0" distR="0" wp14:anchorId="761E0F8D" wp14:editId="7A477ED8">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23DA1098" wp14:editId="7FBB4EE3">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9"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5DF4698E" w14:textId="77777777" w:rsidR="00AA43A9" w:rsidRDefault="00AA43A9" w:rsidP="00AA43A9">
                      <w:pPr>
                        <w:spacing w:after="0" w:line="240" w:lineRule="auto"/>
                        <w:ind w:left="450"/>
                        <w:jc w:val="both"/>
                        <w:rPr>
                          <w:rFonts w:cstheme="minorHAnsi"/>
                          <w:b/>
                          <w:color w:val="001F5F"/>
                          <w:sz w:val="19"/>
                          <w:szCs w:val="19"/>
                          <w:rtl/>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code-41511</w:t>
                      </w:r>
                    </w:p>
                    <w:p w14:paraId="5588E744" w14:textId="0482495A" w:rsidR="00AA43A9" w:rsidRPr="00AA43A9" w:rsidRDefault="00AA43A9" w:rsidP="00AA43A9">
                      <w:pPr>
                        <w:spacing w:after="0" w:line="240" w:lineRule="auto"/>
                        <w:ind w:left="90"/>
                        <w:jc w:val="both"/>
                        <w:rPr>
                          <w:rFonts w:cstheme="minorHAnsi"/>
                          <w:b/>
                          <w:color w:val="001F5F"/>
                          <w:sz w:val="19"/>
                          <w:szCs w:val="19"/>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2"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001D07AE" w14:textId="49E78E7B" w:rsidR="00AA43A9" w:rsidRPr="002B5F89" w:rsidRDefault="00AA43A9" w:rsidP="00AA43A9">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Website: </w:t>
                      </w:r>
                      <w:hyperlink r:id="rId23"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0A741915" w14:textId="34405563" w:rsidR="007538FD" w:rsidRPr="00592F2B" w:rsidRDefault="007538FD" w:rsidP="006B2AB5">
      <w:pPr>
        <w:widowControl w:val="0"/>
        <w:rPr>
          <w:b/>
          <w:bCs/>
          <w:sz w:val="28"/>
          <w:szCs w:val="28"/>
        </w:rPr>
      </w:pPr>
    </w:p>
    <w:p w14:paraId="5E5CCF6E" w14:textId="77777777" w:rsidR="00592F2B" w:rsidRPr="00592F2B" w:rsidRDefault="00592F2B" w:rsidP="00592F2B">
      <w:pPr>
        <w:widowControl w:val="0"/>
        <w:rPr>
          <w:b/>
          <w:bCs/>
          <w:sz w:val="28"/>
          <w:szCs w:val="28"/>
          <w:lang w:bidi="ar-EG"/>
        </w:rPr>
      </w:pPr>
      <w:r>
        <w:t> </w:t>
      </w:r>
    </w:p>
    <w:p w14:paraId="298EA0C7" w14:textId="77777777" w:rsidR="00592F2B" w:rsidRDefault="00592F2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5FBAC8C2" w14:textId="77777777" w:rsidR="00592F2B" w:rsidRDefault="00592F2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1BB4ABD8" w14:textId="775F10CE" w:rsidR="000F0A96" w:rsidRDefault="000F0A96">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1514AB38" w14:textId="54F94AE6" w:rsidR="00CF039B" w:rsidRDefault="00CF039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7ABB454C" w14:textId="7D5E7C73" w:rsidR="00CF039B" w:rsidRDefault="00CF039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2CD9541F" w14:textId="287CE4FB" w:rsidR="00CF039B" w:rsidRDefault="00CF039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5A69421B" w14:textId="1319E63F" w:rsidR="00CF039B" w:rsidRDefault="00CF039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63A2A998" w14:textId="77777777" w:rsidR="00CF039B" w:rsidRDefault="00CF039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4CD536EC" w14:textId="77777777" w:rsidR="00636366" w:rsidRDefault="00636366">
      <w:pPr>
        <w:widowControl w:val="0"/>
        <w:tabs>
          <w:tab w:val="left" w:pos="0"/>
        </w:tabs>
        <w:autoSpaceDE w:val="0"/>
        <w:autoSpaceDN w:val="0"/>
        <w:adjustRightInd w:val="0"/>
        <w:spacing w:after="0" w:line="240" w:lineRule="auto"/>
        <w:jc w:val="both"/>
        <w:rPr>
          <w:rFonts w:ascii="Arial" w:hAnsi="Arial" w:cs="Arial"/>
          <w:color w:val="00411A"/>
          <w:sz w:val="15"/>
          <w:szCs w:val="15"/>
        </w:rPr>
      </w:pPr>
    </w:p>
    <w:sectPr w:rsidR="00636366" w:rsidSect="005D6029">
      <w:type w:val="continuous"/>
      <w:pgSz w:w="12240" w:h="15840"/>
      <w:pgMar w:top="1440" w:right="990" w:bottom="1440" w:left="990" w:header="720" w:footer="720" w:gutter="0"/>
      <w:cols w:num="2" w:space="2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D375C" w14:textId="77777777" w:rsidR="00F9026C" w:rsidRDefault="00F9026C" w:rsidP="00CE1839">
      <w:pPr>
        <w:spacing w:after="0" w:line="240" w:lineRule="auto"/>
      </w:pPr>
      <w:r>
        <w:separator/>
      </w:r>
    </w:p>
  </w:endnote>
  <w:endnote w:type="continuationSeparator" w:id="0">
    <w:p w14:paraId="655A00E8" w14:textId="77777777" w:rsidR="00F9026C" w:rsidRDefault="00F9026C" w:rsidP="00C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0367C" w14:textId="139BEC10" w:rsidR="003545D7" w:rsidRDefault="003545D7" w:rsidP="00AA43A9">
    <w:pPr>
      <w:pStyle w:val="Footer"/>
      <w:tabs>
        <w:tab w:val="clear" w:pos="4680"/>
        <w:tab w:val="center" w:pos="7650"/>
      </w:tabs>
      <w:jc w:val="right"/>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CC547" w14:textId="74D63A97" w:rsidR="003545D7" w:rsidRDefault="003545D7" w:rsidP="00532B1E">
    <w:pPr>
      <w:pStyle w:val="Footer"/>
      <w:tabs>
        <w:tab w:val="clear" w:pos="4680"/>
        <w:tab w:val="center" w:pos="765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E0985" w14:textId="77777777" w:rsidR="00F9026C" w:rsidRDefault="00F9026C" w:rsidP="00CE1839">
      <w:pPr>
        <w:spacing w:after="0" w:line="240" w:lineRule="auto"/>
      </w:pPr>
      <w:r>
        <w:separator/>
      </w:r>
    </w:p>
  </w:footnote>
  <w:footnote w:type="continuationSeparator" w:id="0">
    <w:p w14:paraId="15900BFA" w14:textId="77777777" w:rsidR="00F9026C" w:rsidRDefault="00F9026C" w:rsidP="00CE1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66.15pt;height:166.15pt" o:bullet="t">
        <v:imagedata r:id="rId1" o:title="clip_image001"/>
      </v:shape>
    </w:pict>
  </w:numPicBullet>
  <w:abstractNum w:abstractNumId="0">
    <w:nsid w:val="01262B9D"/>
    <w:multiLevelType w:val="hybridMultilevel"/>
    <w:tmpl w:val="C9A8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B4974"/>
    <w:multiLevelType w:val="hybridMultilevel"/>
    <w:tmpl w:val="E6FA89DC"/>
    <w:lvl w:ilvl="0" w:tplc="29284E76">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C0A73"/>
    <w:multiLevelType w:val="hybridMultilevel"/>
    <w:tmpl w:val="62720D6A"/>
    <w:lvl w:ilvl="0" w:tplc="A4389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11D2C"/>
    <w:multiLevelType w:val="hybridMultilevel"/>
    <w:tmpl w:val="8F28693C"/>
    <w:lvl w:ilvl="0" w:tplc="05CCA742">
      <w:start w:val="1"/>
      <w:numFmt w:val="bullet"/>
      <w:lvlText w:val=""/>
      <w:lvlPicBulletId w:val="0"/>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C12A0"/>
    <w:multiLevelType w:val="hybridMultilevel"/>
    <w:tmpl w:val="4554F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A4760"/>
    <w:multiLevelType w:val="hybridMultilevel"/>
    <w:tmpl w:val="EA624042"/>
    <w:lvl w:ilvl="0" w:tplc="A60456EE">
      <w:start w:val="1"/>
      <w:numFmt w:val="decimal"/>
      <w:lvlText w:val="%1."/>
      <w:lvlJc w:val="left"/>
      <w:pPr>
        <w:ind w:left="664" w:hanging="216"/>
      </w:pPr>
      <w:rPr>
        <w:rFonts w:ascii="Arial" w:eastAsia="Arial" w:hAnsi="Arial" w:hint="default"/>
        <w:color w:val="006E45"/>
        <w:w w:val="101"/>
        <w:sz w:val="15"/>
        <w:szCs w:val="15"/>
      </w:rPr>
    </w:lvl>
    <w:lvl w:ilvl="1" w:tplc="769A786C">
      <w:start w:val="1"/>
      <w:numFmt w:val="bullet"/>
      <w:lvlText w:val="•"/>
      <w:lvlJc w:val="left"/>
      <w:pPr>
        <w:ind w:left="1077" w:hanging="216"/>
      </w:pPr>
      <w:rPr>
        <w:rFonts w:hint="default"/>
      </w:rPr>
    </w:lvl>
    <w:lvl w:ilvl="2" w:tplc="3BBE6E3A">
      <w:start w:val="1"/>
      <w:numFmt w:val="bullet"/>
      <w:lvlText w:val="•"/>
      <w:lvlJc w:val="left"/>
      <w:pPr>
        <w:ind w:left="1495" w:hanging="216"/>
      </w:pPr>
      <w:rPr>
        <w:rFonts w:hint="default"/>
      </w:rPr>
    </w:lvl>
    <w:lvl w:ilvl="3" w:tplc="08284DCC">
      <w:start w:val="1"/>
      <w:numFmt w:val="bullet"/>
      <w:lvlText w:val="•"/>
      <w:lvlJc w:val="left"/>
      <w:pPr>
        <w:ind w:left="1912" w:hanging="216"/>
      </w:pPr>
      <w:rPr>
        <w:rFonts w:hint="default"/>
      </w:rPr>
    </w:lvl>
    <w:lvl w:ilvl="4" w:tplc="00EE22FE">
      <w:start w:val="1"/>
      <w:numFmt w:val="bullet"/>
      <w:lvlText w:val="•"/>
      <w:lvlJc w:val="left"/>
      <w:pPr>
        <w:ind w:left="2330" w:hanging="216"/>
      </w:pPr>
      <w:rPr>
        <w:rFonts w:hint="default"/>
      </w:rPr>
    </w:lvl>
    <w:lvl w:ilvl="5" w:tplc="BF1C10F4">
      <w:start w:val="1"/>
      <w:numFmt w:val="bullet"/>
      <w:lvlText w:val="•"/>
      <w:lvlJc w:val="left"/>
      <w:pPr>
        <w:ind w:left="2747" w:hanging="216"/>
      </w:pPr>
      <w:rPr>
        <w:rFonts w:hint="default"/>
      </w:rPr>
    </w:lvl>
    <w:lvl w:ilvl="6" w:tplc="ABD0DAB8">
      <w:start w:val="1"/>
      <w:numFmt w:val="bullet"/>
      <w:lvlText w:val="•"/>
      <w:lvlJc w:val="left"/>
      <w:pPr>
        <w:ind w:left="3165" w:hanging="216"/>
      </w:pPr>
      <w:rPr>
        <w:rFonts w:hint="default"/>
      </w:rPr>
    </w:lvl>
    <w:lvl w:ilvl="7" w:tplc="5734D4B6">
      <w:start w:val="1"/>
      <w:numFmt w:val="bullet"/>
      <w:lvlText w:val="•"/>
      <w:lvlJc w:val="left"/>
      <w:pPr>
        <w:ind w:left="3582" w:hanging="216"/>
      </w:pPr>
      <w:rPr>
        <w:rFonts w:hint="default"/>
      </w:rPr>
    </w:lvl>
    <w:lvl w:ilvl="8" w:tplc="EE283D70">
      <w:start w:val="1"/>
      <w:numFmt w:val="bullet"/>
      <w:lvlText w:val="•"/>
      <w:lvlJc w:val="left"/>
      <w:pPr>
        <w:ind w:left="4000" w:hanging="216"/>
      </w:pPr>
      <w:rPr>
        <w:rFonts w:hint="default"/>
      </w:rPr>
    </w:lvl>
  </w:abstractNum>
  <w:abstractNum w:abstractNumId="6">
    <w:nsid w:val="24F93026"/>
    <w:multiLevelType w:val="hybridMultilevel"/>
    <w:tmpl w:val="D9C6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737F2"/>
    <w:multiLevelType w:val="hybridMultilevel"/>
    <w:tmpl w:val="1EBC9A36"/>
    <w:lvl w:ilvl="0" w:tplc="AF34EAD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116791"/>
    <w:multiLevelType w:val="hybridMultilevel"/>
    <w:tmpl w:val="C3C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C35CAE"/>
    <w:multiLevelType w:val="hybridMultilevel"/>
    <w:tmpl w:val="AB02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91507"/>
    <w:multiLevelType w:val="multilevel"/>
    <w:tmpl w:val="E8FCB550"/>
    <w:lvl w:ilvl="0">
      <w:start w:val="1"/>
      <w:numFmt w:val="decimal"/>
      <w:lvlText w:val="%1."/>
      <w:lvlJc w:val="left"/>
      <w:pPr>
        <w:ind w:left="360" w:hanging="360"/>
      </w:pPr>
      <w:rPr>
        <w:rFonts w:hint="default"/>
      </w:rPr>
    </w:lvl>
    <w:lvl w:ilvl="1">
      <w:start w:val="1"/>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2683" w:hanging="1080"/>
      </w:pPr>
      <w:rPr>
        <w:rFonts w:hint="default"/>
      </w:rPr>
    </w:lvl>
    <w:lvl w:ilvl="8">
      <w:start w:val="1"/>
      <w:numFmt w:val="decimal"/>
      <w:lvlText w:val="%1.%2-%3.%4.%5.%6.%7.%8.%9."/>
      <w:lvlJc w:val="left"/>
      <w:pPr>
        <w:ind w:left="3272" w:hanging="1440"/>
      </w:pPr>
      <w:rPr>
        <w:rFonts w:hint="default"/>
      </w:rPr>
    </w:lvl>
  </w:abstractNum>
  <w:abstractNum w:abstractNumId="11">
    <w:nsid w:val="40A840F2"/>
    <w:multiLevelType w:val="hybridMultilevel"/>
    <w:tmpl w:val="9E280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41C2CA3"/>
    <w:multiLevelType w:val="hybridMultilevel"/>
    <w:tmpl w:val="3A8C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FF476F"/>
    <w:multiLevelType w:val="hybridMultilevel"/>
    <w:tmpl w:val="5B2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23812"/>
    <w:multiLevelType w:val="hybridMultilevel"/>
    <w:tmpl w:val="E79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32789"/>
    <w:multiLevelType w:val="hybridMultilevel"/>
    <w:tmpl w:val="F0FA7058"/>
    <w:lvl w:ilvl="0" w:tplc="328EEE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690120"/>
    <w:multiLevelType w:val="hybridMultilevel"/>
    <w:tmpl w:val="8AE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629AE"/>
    <w:multiLevelType w:val="hybridMultilevel"/>
    <w:tmpl w:val="7D14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7B05C0"/>
    <w:multiLevelType w:val="hybridMultilevel"/>
    <w:tmpl w:val="2A960E94"/>
    <w:lvl w:ilvl="0" w:tplc="05CCA742">
      <w:start w:val="1"/>
      <w:numFmt w:val="bullet"/>
      <w:lvlText w:val=""/>
      <w:lvlPicBulletId w:val="0"/>
      <w:lvlJc w:val="left"/>
      <w:pPr>
        <w:ind w:left="360" w:firstLine="0"/>
      </w:pPr>
      <w:rPr>
        <w:rFonts w:ascii="Symbol" w:hAnsi="Symbol" w:hint="default"/>
      </w:rPr>
    </w:lvl>
    <w:lvl w:ilvl="1" w:tplc="3042B4A4">
      <w:start w:val="1"/>
      <w:numFmt w:val="bullet"/>
      <w:lvlText w:val=""/>
      <w:lvlJc w:val="left"/>
      <w:pPr>
        <w:tabs>
          <w:tab w:val="num" w:pos="1890"/>
        </w:tabs>
        <w:ind w:left="1890" w:hanging="360"/>
      </w:pPr>
      <w:rPr>
        <w:rFonts w:ascii="Symbol" w:hAnsi="Symbol" w:hint="default"/>
      </w:rPr>
    </w:lvl>
    <w:lvl w:ilvl="2" w:tplc="A120B1FE">
      <w:start w:val="1"/>
      <w:numFmt w:val="bullet"/>
      <w:lvlText w:val=""/>
      <w:lvlJc w:val="left"/>
      <w:pPr>
        <w:tabs>
          <w:tab w:val="num" w:pos="2610"/>
        </w:tabs>
        <w:ind w:left="2610" w:hanging="360"/>
      </w:pPr>
      <w:rPr>
        <w:rFonts w:ascii="Symbol" w:hAnsi="Symbol" w:hint="default"/>
      </w:rPr>
    </w:lvl>
    <w:lvl w:ilvl="3" w:tplc="00D4380E">
      <w:start w:val="1"/>
      <w:numFmt w:val="bullet"/>
      <w:lvlText w:val=""/>
      <w:lvlJc w:val="left"/>
      <w:pPr>
        <w:tabs>
          <w:tab w:val="num" w:pos="3330"/>
        </w:tabs>
        <w:ind w:left="3330" w:hanging="360"/>
      </w:pPr>
      <w:rPr>
        <w:rFonts w:ascii="Symbol" w:hAnsi="Symbol" w:hint="default"/>
      </w:rPr>
    </w:lvl>
    <w:lvl w:ilvl="4" w:tplc="E45EAE06">
      <w:start w:val="1"/>
      <w:numFmt w:val="bullet"/>
      <w:lvlText w:val=""/>
      <w:lvlJc w:val="left"/>
      <w:pPr>
        <w:tabs>
          <w:tab w:val="num" w:pos="4050"/>
        </w:tabs>
        <w:ind w:left="4050" w:hanging="360"/>
      </w:pPr>
      <w:rPr>
        <w:rFonts w:ascii="Symbol" w:hAnsi="Symbol" w:hint="default"/>
      </w:rPr>
    </w:lvl>
    <w:lvl w:ilvl="5" w:tplc="87EAAEB2">
      <w:start w:val="1"/>
      <w:numFmt w:val="bullet"/>
      <w:lvlText w:val=""/>
      <w:lvlJc w:val="left"/>
      <w:pPr>
        <w:tabs>
          <w:tab w:val="num" w:pos="4770"/>
        </w:tabs>
        <w:ind w:left="4770" w:hanging="360"/>
      </w:pPr>
      <w:rPr>
        <w:rFonts w:ascii="Symbol" w:hAnsi="Symbol" w:hint="default"/>
      </w:rPr>
    </w:lvl>
    <w:lvl w:ilvl="6" w:tplc="7E32C20A">
      <w:start w:val="1"/>
      <w:numFmt w:val="bullet"/>
      <w:lvlText w:val=""/>
      <w:lvlJc w:val="left"/>
      <w:pPr>
        <w:tabs>
          <w:tab w:val="num" w:pos="5490"/>
        </w:tabs>
        <w:ind w:left="5490" w:hanging="360"/>
      </w:pPr>
      <w:rPr>
        <w:rFonts w:ascii="Symbol" w:hAnsi="Symbol" w:hint="default"/>
      </w:rPr>
    </w:lvl>
    <w:lvl w:ilvl="7" w:tplc="74DC759A">
      <w:start w:val="1"/>
      <w:numFmt w:val="bullet"/>
      <w:lvlText w:val=""/>
      <w:lvlJc w:val="left"/>
      <w:pPr>
        <w:tabs>
          <w:tab w:val="num" w:pos="6210"/>
        </w:tabs>
        <w:ind w:left="6210" w:hanging="360"/>
      </w:pPr>
      <w:rPr>
        <w:rFonts w:ascii="Symbol" w:hAnsi="Symbol" w:hint="default"/>
      </w:rPr>
    </w:lvl>
    <w:lvl w:ilvl="8" w:tplc="3ABCB134">
      <w:start w:val="1"/>
      <w:numFmt w:val="bullet"/>
      <w:lvlText w:val=""/>
      <w:lvlJc w:val="left"/>
      <w:pPr>
        <w:tabs>
          <w:tab w:val="num" w:pos="6930"/>
        </w:tabs>
        <w:ind w:left="6930" w:hanging="360"/>
      </w:pPr>
      <w:rPr>
        <w:rFonts w:ascii="Symbol" w:hAnsi="Symbol" w:hint="default"/>
      </w:rPr>
    </w:lvl>
  </w:abstractNum>
  <w:abstractNum w:abstractNumId="19">
    <w:nsid w:val="7FF8268E"/>
    <w:multiLevelType w:val="hybridMultilevel"/>
    <w:tmpl w:val="9A7860BA"/>
    <w:lvl w:ilvl="0" w:tplc="BC76A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8"/>
  </w:num>
  <w:num w:numId="4">
    <w:abstractNumId w:val="3"/>
  </w:num>
  <w:num w:numId="5">
    <w:abstractNumId w:val="14"/>
  </w:num>
  <w:num w:numId="6">
    <w:abstractNumId w:val="0"/>
  </w:num>
  <w:num w:numId="7">
    <w:abstractNumId w:val="9"/>
  </w:num>
  <w:num w:numId="8">
    <w:abstractNumId w:val="5"/>
  </w:num>
  <w:num w:numId="9">
    <w:abstractNumId w:val="11"/>
  </w:num>
  <w:num w:numId="10">
    <w:abstractNumId w:val="10"/>
  </w:num>
  <w:num w:numId="11">
    <w:abstractNumId w:val="16"/>
  </w:num>
  <w:num w:numId="12">
    <w:abstractNumId w:val="4"/>
  </w:num>
  <w:num w:numId="13">
    <w:abstractNumId w:val="13"/>
  </w:num>
  <w:num w:numId="14">
    <w:abstractNumId w:val="8"/>
  </w:num>
  <w:num w:numId="15">
    <w:abstractNumId w:val="1"/>
  </w:num>
  <w:num w:numId="16">
    <w:abstractNumId w:val="12"/>
  </w:num>
  <w:num w:numId="17">
    <w:abstractNumId w:val="2"/>
  </w:num>
  <w:num w:numId="18">
    <w:abstractNumId w:val="19"/>
  </w:num>
  <w:num w:numId="19">
    <w:abstractNumId w:val="6"/>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39"/>
    <w:rsid w:val="00004CC1"/>
    <w:rsid w:val="00010225"/>
    <w:rsid w:val="000171FB"/>
    <w:rsid w:val="00017C60"/>
    <w:rsid w:val="000226A0"/>
    <w:rsid w:val="000226E8"/>
    <w:rsid w:val="00022A7E"/>
    <w:rsid w:val="00023363"/>
    <w:rsid w:val="00025D9E"/>
    <w:rsid w:val="00026953"/>
    <w:rsid w:val="000336F2"/>
    <w:rsid w:val="000348B1"/>
    <w:rsid w:val="00034C75"/>
    <w:rsid w:val="00035A78"/>
    <w:rsid w:val="00052A90"/>
    <w:rsid w:val="00056E28"/>
    <w:rsid w:val="000576FF"/>
    <w:rsid w:val="000666E1"/>
    <w:rsid w:val="000718D5"/>
    <w:rsid w:val="000724FB"/>
    <w:rsid w:val="00073709"/>
    <w:rsid w:val="00081373"/>
    <w:rsid w:val="00084065"/>
    <w:rsid w:val="00084D8D"/>
    <w:rsid w:val="00086886"/>
    <w:rsid w:val="0009515C"/>
    <w:rsid w:val="000952F9"/>
    <w:rsid w:val="000A54BC"/>
    <w:rsid w:val="000A76F0"/>
    <w:rsid w:val="000B0A0F"/>
    <w:rsid w:val="000B1447"/>
    <w:rsid w:val="000B1D0F"/>
    <w:rsid w:val="000B20EB"/>
    <w:rsid w:val="000B46B4"/>
    <w:rsid w:val="000B780F"/>
    <w:rsid w:val="000C22C5"/>
    <w:rsid w:val="000C5875"/>
    <w:rsid w:val="000C66DD"/>
    <w:rsid w:val="000D0250"/>
    <w:rsid w:val="000D1D20"/>
    <w:rsid w:val="000D7646"/>
    <w:rsid w:val="000E79D3"/>
    <w:rsid w:val="000F0A96"/>
    <w:rsid w:val="00101594"/>
    <w:rsid w:val="00101D2D"/>
    <w:rsid w:val="00107230"/>
    <w:rsid w:val="0012150C"/>
    <w:rsid w:val="00122D44"/>
    <w:rsid w:val="00124ACB"/>
    <w:rsid w:val="0013073B"/>
    <w:rsid w:val="0013308A"/>
    <w:rsid w:val="00133C1F"/>
    <w:rsid w:val="00142034"/>
    <w:rsid w:val="0014451E"/>
    <w:rsid w:val="001512A6"/>
    <w:rsid w:val="00167FF7"/>
    <w:rsid w:val="00171F71"/>
    <w:rsid w:val="0017286A"/>
    <w:rsid w:val="0017774E"/>
    <w:rsid w:val="001801D7"/>
    <w:rsid w:val="001839B9"/>
    <w:rsid w:val="001841C9"/>
    <w:rsid w:val="00184680"/>
    <w:rsid w:val="00185A3D"/>
    <w:rsid w:val="00185DB6"/>
    <w:rsid w:val="001951A8"/>
    <w:rsid w:val="00195EE0"/>
    <w:rsid w:val="001A05FB"/>
    <w:rsid w:val="001A0786"/>
    <w:rsid w:val="001A7E7F"/>
    <w:rsid w:val="001B63E3"/>
    <w:rsid w:val="001C3821"/>
    <w:rsid w:val="001C5660"/>
    <w:rsid w:val="001D46F9"/>
    <w:rsid w:val="001D4B3C"/>
    <w:rsid w:val="001E0F7A"/>
    <w:rsid w:val="001E10BC"/>
    <w:rsid w:val="001E135D"/>
    <w:rsid w:val="001E4C15"/>
    <w:rsid w:val="001E6937"/>
    <w:rsid w:val="001F0379"/>
    <w:rsid w:val="001F7C2C"/>
    <w:rsid w:val="00202299"/>
    <w:rsid w:val="00207D96"/>
    <w:rsid w:val="00214236"/>
    <w:rsid w:val="00215490"/>
    <w:rsid w:val="0021580A"/>
    <w:rsid w:val="0022684B"/>
    <w:rsid w:val="002274C8"/>
    <w:rsid w:val="0022797B"/>
    <w:rsid w:val="00230131"/>
    <w:rsid w:val="00230961"/>
    <w:rsid w:val="00233B5D"/>
    <w:rsid w:val="002408D4"/>
    <w:rsid w:val="00241AC1"/>
    <w:rsid w:val="0025347B"/>
    <w:rsid w:val="002535D7"/>
    <w:rsid w:val="00253F42"/>
    <w:rsid w:val="00262053"/>
    <w:rsid w:val="0026290E"/>
    <w:rsid w:val="002633C9"/>
    <w:rsid w:val="002741C3"/>
    <w:rsid w:val="00274D56"/>
    <w:rsid w:val="002767BA"/>
    <w:rsid w:val="00280E30"/>
    <w:rsid w:val="00284A99"/>
    <w:rsid w:val="00284D27"/>
    <w:rsid w:val="002904F5"/>
    <w:rsid w:val="002911C0"/>
    <w:rsid w:val="00292836"/>
    <w:rsid w:val="002936B9"/>
    <w:rsid w:val="002955F7"/>
    <w:rsid w:val="00295F10"/>
    <w:rsid w:val="002A33C4"/>
    <w:rsid w:val="002B1831"/>
    <w:rsid w:val="002B24F5"/>
    <w:rsid w:val="002B39D8"/>
    <w:rsid w:val="002C0FC9"/>
    <w:rsid w:val="002C72CA"/>
    <w:rsid w:val="002D0B40"/>
    <w:rsid w:val="002D5754"/>
    <w:rsid w:val="002D663C"/>
    <w:rsid w:val="002D6AA4"/>
    <w:rsid w:val="002E67D3"/>
    <w:rsid w:val="002E7927"/>
    <w:rsid w:val="002F5588"/>
    <w:rsid w:val="002F6CCA"/>
    <w:rsid w:val="00302193"/>
    <w:rsid w:val="00302879"/>
    <w:rsid w:val="00302CB0"/>
    <w:rsid w:val="00303D4A"/>
    <w:rsid w:val="00306B44"/>
    <w:rsid w:val="00311EE4"/>
    <w:rsid w:val="00315A10"/>
    <w:rsid w:val="003172F9"/>
    <w:rsid w:val="003179DA"/>
    <w:rsid w:val="003209C9"/>
    <w:rsid w:val="0032188B"/>
    <w:rsid w:val="003219DF"/>
    <w:rsid w:val="00325997"/>
    <w:rsid w:val="003330C9"/>
    <w:rsid w:val="00337632"/>
    <w:rsid w:val="00337FDC"/>
    <w:rsid w:val="00340BB8"/>
    <w:rsid w:val="0034256C"/>
    <w:rsid w:val="00345FEC"/>
    <w:rsid w:val="00351EB2"/>
    <w:rsid w:val="003526AC"/>
    <w:rsid w:val="003545D7"/>
    <w:rsid w:val="003638F4"/>
    <w:rsid w:val="00364C39"/>
    <w:rsid w:val="003675D5"/>
    <w:rsid w:val="003834F8"/>
    <w:rsid w:val="00393C16"/>
    <w:rsid w:val="003967C5"/>
    <w:rsid w:val="003A276F"/>
    <w:rsid w:val="003A673E"/>
    <w:rsid w:val="003A7E58"/>
    <w:rsid w:val="003B07CA"/>
    <w:rsid w:val="003B255F"/>
    <w:rsid w:val="003B2A0F"/>
    <w:rsid w:val="003B6ED4"/>
    <w:rsid w:val="003C185A"/>
    <w:rsid w:val="003C2009"/>
    <w:rsid w:val="003C24F9"/>
    <w:rsid w:val="003C5573"/>
    <w:rsid w:val="003C5753"/>
    <w:rsid w:val="003C6B43"/>
    <w:rsid w:val="003D0C1D"/>
    <w:rsid w:val="003D7731"/>
    <w:rsid w:val="003D7CDA"/>
    <w:rsid w:val="003E0176"/>
    <w:rsid w:val="003E2B8F"/>
    <w:rsid w:val="003E7DA3"/>
    <w:rsid w:val="00401AFB"/>
    <w:rsid w:val="0040429B"/>
    <w:rsid w:val="0040714B"/>
    <w:rsid w:val="004200E2"/>
    <w:rsid w:val="004200F8"/>
    <w:rsid w:val="00421E77"/>
    <w:rsid w:val="00422BD7"/>
    <w:rsid w:val="00424C83"/>
    <w:rsid w:val="00427147"/>
    <w:rsid w:val="00427AA9"/>
    <w:rsid w:val="00430C61"/>
    <w:rsid w:val="004462FE"/>
    <w:rsid w:val="00451A74"/>
    <w:rsid w:val="00457026"/>
    <w:rsid w:val="004629A4"/>
    <w:rsid w:val="004710F9"/>
    <w:rsid w:val="00471144"/>
    <w:rsid w:val="0047432E"/>
    <w:rsid w:val="0048032D"/>
    <w:rsid w:val="004830FE"/>
    <w:rsid w:val="0048371F"/>
    <w:rsid w:val="00483F25"/>
    <w:rsid w:val="00487263"/>
    <w:rsid w:val="00490153"/>
    <w:rsid w:val="004916DE"/>
    <w:rsid w:val="00493C58"/>
    <w:rsid w:val="00496031"/>
    <w:rsid w:val="0049657C"/>
    <w:rsid w:val="00496C51"/>
    <w:rsid w:val="0049730E"/>
    <w:rsid w:val="004B43A2"/>
    <w:rsid w:val="004C2212"/>
    <w:rsid w:val="004C2BF6"/>
    <w:rsid w:val="004C3591"/>
    <w:rsid w:val="004C3C68"/>
    <w:rsid w:val="004C4370"/>
    <w:rsid w:val="004C567D"/>
    <w:rsid w:val="004D2E8B"/>
    <w:rsid w:val="004D4849"/>
    <w:rsid w:val="004E346D"/>
    <w:rsid w:val="004E575A"/>
    <w:rsid w:val="004E6672"/>
    <w:rsid w:val="004E7988"/>
    <w:rsid w:val="004F1F11"/>
    <w:rsid w:val="004F3DF7"/>
    <w:rsid w:val="004F5FBB"/>
    <w:rsid w:val="00504490"/>
    <w:rsid w:val="005053BB"/>
    <w:rsid w:val="005056D3"/>
    <w:rsid w:val="0050633E"/>
    <w:rsid w:val="005068FB"/>
    <w:rsid w:val="00507A60"/>
    <w:rsid w:val="00513458"/>
    <w:rsid w:val="005146D8"/>
    <w:rsid w:val="00523804"/>
    <w:rsid w:val="005250BB"/>
    <w:rsid w:val="00530A3C"/>
    <w:rsid w:val="00532327"/>
    <w:rsid w:val="00532B1E"/>
    <w:rsid w:val="00534BE2"/>
    <w:rsid w:val="00536457"/>
    <w:rsid w:val="00536E89"/>
    <w:rsid w:val="00550512"/>
    <w:rsid w:val="00552A16"/>
    <w:rsid w:val="00573FC1"/>
    <w:rsid w:val="00575FBE"/>
    <w:rsid w:val="00577362"/>
    <w:rsid w:val="00577C1C"/>
    <w:rsid w:val="00581537"/>
    <w:rsid w:val="00581A29"/>
    <w:rsid w:val="00590FAA"/>
    <w:rsid w:val="00591F55"/>
    <w:rsid w:val="00592F2B"/>
    <w:rsid w:val="005A1299"/>
    <w:rsid w:val="005A24DA"/>
    <w:rsid w:val="005A38AD"/>
    <w:rsid w:val="005A4896"/>
    <w:rsid w:val="005A602A"/>
    <w:rsid w:val="005A62BB"/>
    <w:rsid w:val="005A7214"/>
    <w:rsid w:val="005B0017"/>
    <w:rsid w:val="005B0669"/>
    <w:rsid w:val="005B0FF7"/>
    <w:rsid w:val="005B1727"/>
    <w:rsid w:val="005B5E61"/>
    <w:rsid w:val="005D5E9F"/>
    <w:rsid w:val="005D6029"/>
    <w:rsid w:val="005E0A5B"/>
    <w:rsid w:val="005E249F"/>
    <w:rsid w:val="005E4D80"/>
    <w:rsid w:val="005E72E5"/>
    <w:rsid w:val="005F0E08"/>
    <w:rsid w:val="005F195B"/>
    <w:rsid w:val="005F5F8D"/>
    <w:rsid w:val="005F70DB"/>
    <w:rsid w:val="006024DE"/>
    <w:rsid w:val="00603757"/>
    <w:rsid w:val="00607438"/>
    <w:rsid w:val="0061431D"/>
    <w:rsid w:val="0061610E"/>
    <w:rsid w:val="006169F7"/>
    <w:rsid w:val="00625A89"/>
    <w:rsid w:val="00632CC1"/>
    <w:rsid w:val="006332AA"/>
    <w:rsid w:val="006341DB"/>
    <w:rsid w:val="006343AB"/>
    <w:rsid w:val="00635A48"/>
    <w:rsid w:val="00636366"/>
    <w:rsid w:val="00643E5B"/>
    <w:rsid w:val="00644AC6"/>
    <w:rsid w:val="0064550B"/>
    <w:rsid w:val="006459A7"/>
    <w:rsid w:val="00647456"/>
    <w:rsid w:val="00647F19"/>
    <w:rsid w:val="006603E0"/>
    <w:rsid w:val="006635F6"/>
    <w:rsid w:val="0066380E"/>
    <w:rsid w:val="00663AD9"/>
    <w:rsid w:val="00666F56"/>
    <w:rsid w:val="00671707"/>
    <w:rsid w:val="00672A23"/>
    <w:rsid w:val="006744A2"/>
    <w:rsid w:val="00676751"/>
    <w:rsid w:val="00685A2A"/>
    <w:rsid w:val="00693C6F"/>
    <w:rsid w:val="00694B21"/>
    <w:rsid w:val="00696FAD"/>
    <w:rsid w:val="006976EB"/>
    <w:rsid w:val="00697E54"/>
    <w:rsid w:val="006A243E"/>
    <w:rsid w:val="006A29BD"/>
    <w:rsid w:val="006A6517"/>
    <w:rsid w:val="006A729F"/>
    <w:rsid w:val="006B2AB5"/>
    <w:rsid w:val="006B4D87"/>
    <w:rsid w:val="006B5127"/>
    <w:rsid w:val="006B551E"/>
    <w:rsid w:val="006B6994"/>
    <w:rsid w:val="006C1F03"/>
    <w:rsid w:val="006C2E64"/>
    <w:rsid w:val="006C2FA0"/>
    <w:rsid w:val="006C30EC"/>
    <w:rsid w:val="006C35C9"/>
    <w:rsid w:val="006D1E53"/>
    <w:rsid w:val="006D443B"/>
    <w:rsid w:val="006D51C2"/>
    <w:rsid w:val="006D664F"/>
    <w:rsid w:val="006E3D69"/>
    <w:rsid w:val="006E46F9"/>
    <w:rsid w:val="006F0170"/>
    <w:rsid w:val="00700E4C"/>
    <w:rsid w:val="00712EC4"/>
    <w:rsid w:val="00721724"/>
    <w:rsid w:val="007223EE"/>
    <w:rsid w:val="00727434"/>
    <w:rsid w:val="0073434F"/>
    <w:rsid w:val="00735947"/>
    <w:rsid w:val="007363EB"/>
    <w:rsid w:val="007404F6"/>
    <w:rsid w:val="00741855"/>
    <w:rsid w:val="0074206B"/>
    <w:rsid w:val="007431E6"/>
    <w:rsid w:val="0074670E"/>
    <w:rsid w:val="007538FD"/>
    <w:rsid w:val="007648C6"/>
    <w:rsid w:val="00765A1D"/>
    <w:rsid w:val="007734B6"/>
    <w:rsid w:val="00776D1D"/>
    <w:rsid w:val="00777B94"/>
    <w:rsid w:val="00783369"/>
    <w:rsid w:val="00785E71"/>
    <w:rsid w:val="00791474"/>
    <w:rsid w:val="0079592F"/>
    <w:rsid w:val="00796940"/>
    <w:rsid w:val="00796CEE"/>
    <w:rsid w:val="007A34C3"/>
    <w:rsid w:val="007A7C68"/>
    <w:rsid w:val="007B0D9D"/>
    <w:rsid w:val="007B2EBF"/>
    <w:rsid w:val="007B435A"/>
    <w:rsid w:val="007B6D12"/>
    <w:rsid w:val="007C1F9D"/>
    <w:rsid w:val="007C28C7"/>
    <w:rsid w:val="007D130B"/>
    <w:rsid w:val="007D23D7"/>
    <w:rsid w:val="007D72D4"/>
    <w:rsid w:val="007E0A92"/>
    <w:rsid w:val="007E4473"/>
    <w:rsid w:val="007E4B4C"/>
    <w:rsid w:val="007E4DBF"/>
    <w:rsid w:val="007E596D"/>
    <w:rsid w:val="007E5D6F"/>
    <w:rsid w:val="007E61FA"/>
    <w:rsid w:val="007F34F9"/>
    <w:rsid w:val="007F3658"/>
    <w:rsid w:val="007F4B36"/>
    <w:rsid w:val="007F67E9"/>
    <w:rsid w:val="007F7A04"/>
    <w:rsid w:val="00800BB6"/>
    <w:rsid w:val="00804A43"/>
    <w:rsid w:val="00806463"/>
    <w:rsid w:val="008110B3"/>
    <w:rsid w:val="008111BE"/>
    <w:rsid w:val="0081164F"/>
    <w:rsid w:val="00812472"/>
    <w:rsid w:val="0081690B"/>
    <w:rsid w:val="0081704E"/>
    <w:rsid w:val="00820F45"/>
    <w:rsid w:val="00825FEF"/>
    <w:rsid w:val="0083496D"/>
    <w:rsid w:val="0083658B"/>
    <w:rsid w:val="0084000C"/>
    <w:rsid w:val="008405CA"/>
    <w:rsid w:val="00855FE7"/>
    <w:rsid w:val="00856C7D"/>
    <w:rsid w:val="00861BBB"/>
    <w:rsid w:val="00862767"/>
    <w:rsid w:val="00865C4D"/>
    <w:rsid w:val="00874FB0"/>
    <w:rsid w:val="00886700"/>
    <w:rsid w:val="00893FFF"/>
    <w:rsid w:val="0089659A"/>
    <w:rsid w:val="00896AA5"/>
    <w:rsid w:val="008A1217"/>
    <w:rsid w:val="008A649C"/>
    <w:rsid w:val="008A6DA2"/>
    <w:rsid w:val="008A7803"/>
    <w:rsid w:val="008A7967"/>
    <w:rsid w:val="008B0B3D"/>
    <w:rsid w:val="008B115E"/>
    <w:rsid w:val="008B54CC"/>
    <w:rsid w:val="008B7046"/>
    <w:rsid w:val="008C04C8"/>
    <w:rsid w:val="008D0840"/>
    <w:rsid w:val="008D168E"/>
    <w:rsid w:val="008D74F5"/>
    <w:rsid w:val="008E4D1D"/>
    <w:rsid w:val="008E69C9"/>
    <w:rsid w:val="0090084F"/>
    <w:rsid w:val="0090106D"/>
    <w:rsid w:val="0090411E"/>
    <w:rsid w:val="0090596B"/>
    <w:rsid w:val="00907C24"/>
    <w:rsid w:val="00910A27"/>
    <w:rsid w:val="00912982"/>
    <w:rsid w:val="00913885"/>
    <w:rsid w:val="00915C5B"/>
    <w:rsid w:val="0091620E"/>
    <w:rsid w:val="00926BF0"/>
    <w:rsid w:val="009307EF"/>
    <w:rsid w:val="0094004E"/>
    <w:rsid w:val="0094396F"/>
    <w:rsid w:val="00944591"/>
    <w:rsid w:val="00945924"/>
    <w:rsid w:val="0094695E"/>
    <w:rsid w:val="00951FDA"/>
    <w:rsid w:val="0095385B"/>
    <w:rsid w:val="009542B2"/>
    <w:rsid w:val="00955A65"/>
    <w:rsid w:val="00957900"/>
    <w:rsid w:val="00961710"/>
    <w:rsid w:val="009632A2"/>
    <w:rsid w:val="00970F2D"/>
    <w:rsid w:val="00975C8B"/>
    <w:rsid w:val="00994B22"/>
    <w:rsid w:val="00996107"/>
    <w:rsid w:val="009A213E"/>
    <w:rsid w:val="009A65ED"/>
    <w:rsid w:val="009B04FD"/>
    <w:rsid w:val="009B4869"/>
    <w:rsid w:val="009B7542"/>
    <w:rsid w:val="009C09C9"/>
    <w:rsid w:val="009C0CF7"/>
    <w:rsid w:val="009C5198"/>
    <w:rsid w:val="009C67D8"/>
    <w:rsid w:val="009D63C0"/>
    <w:rsid w:val="009E5197"/>
    <w:rsid w:val="009E77E9"/>
    <w:rsid w:val="009F1AAA"/>
    <w:rsid w:val="009F2020"/>
    <w:rsid w:val="009F2371"/>
    <w:rsid w:val="009F2534"/>
    <w:rsid w:val="00A0155E"/>
    <w:rsid w:val="00A03F79"/>
    <w:rsid w:val="00A07986"/>
    <w:rsid w:val="00A142A5"/>
    <w:rsid w:val="00A21B2B"/>
    <w:rsid w:val="00A22288"/>
    <w:rsid w:val="00A22BA8"/>
    <w:rsid w:val="00A24831"/>
    <w:rsid w:val="00A3165C"/>
    <w:rsid w:val="00A35D7E"/>
    <w:rsid w:val="00A41020"/>
    <w:rsid w:val="00A41517"/>
    <w:rsid w:val="00A439E3"/>
    <w:rsid w:val="00A43B44"/>
    <w:rsid w:val="00A44154"/>
    <w:rsid w:val="00A57458"/>
    <w:rsid w:val="00A707CD"/>
    <w:rsid w:val="00A70948"/>
    <w:rsid w:val="00A71427"/>
    <w:rsid w:val="00A73327"/>
    <w:rsid w:val="00A74BC3"/>
    <w:rsid w:val="00A83276"/>
    <w:rsid w:val="00A854AB"/>
    <w:rsid w:val="00A86A32"/>
    <w:rsid w:val="00A86C4D"/>
    <w:rsid w:val="00A910DF"/>
    <w:rsid w:val="00A979D9"/>
    <w:rsid w:val="00A97A8D"/>
    <w:rsid w:val="00AA292D"/>
    <w:rsid w:val="00AA3C4A"/>
    <w:rsid w:val="00AA43A9"/>
    <w:rsid w:val="00AA6C15"/>
    <w:rsid w:val="00AB1236"/>
    <w:rsid w:val="00AC4300"/>
    <w:rsid w:val="00AE0E0C"/>
    <w:rsid w:val="00AE0EFB"/>
    <w:rsid w:val="00AE43CC"/>
    <w:rsid w:val="00AE442E"/>
    <w:rsid w:val="00AE4636"/>
    <w:rsid w:val="00AE5895"/>
    <w:rsid w:val="00AE60E6"/>
    <w:rsid w:val="00AE610C"/>
    <w:rsid w:val="00AF1FEB"/>
    <w:rsid w:val="00AF2CC3"/>
    <w:rsid w:val="00AF456E"/>
    <w:rsid w:val="00B0021C"/>
    <w:rsid w:val="00B04D08"/>
    <w:rsid w:val="00B05025"/>
    <w:rsid w:val="00B05318"/>
    <w:rsid w:val="00B07B67"/>
    <w:rsid w:val="00B12189"/>
    <w:rsid w:val="00B17330"/>
    <w:rsid w:val="00B22959"/>
    <w:rsid w:val="00B22E3A"/>
    <w:rsid w:val="00B347EB"/>
    <w:rsid w:val="00B41F29"/>
    <w:rsid w:val="00B4640B"/>
    <w:rsid w:val="00B525CA"/>
    <w:rsid w:val="00B5381F"/>
    <w:rsid w:val="00B61E90"/>
    <w:rsid w:val="00B6327F"/>
    <w:rsid w:val="00B67AAF"/>
    <w:rsid w:val="00B74988"/>
    <w:rsid w:val="00B75564"/>
    <w:rsid w:val="00B81576"/>
    <w:rsid w:val="00B81BE8"/>
    <w:rsid w:val="00B851CF"/>
    <w:rsid w:val="00B91522"/>
    <w:rsid w:val="00B92B6D"/>
    <w:rsid w:val="00B936AD"/>
    <w:rsid w:val="00B975CC"/>
    <w:rsid w:val="00BA1EFE"/>
    <w:rsid w:val="00BA38BC"/>
    <w:rsid w:val="00BA3954"/>
    <w:rsid w:val="00BA5E21"/>
    <w:rsid w:val="00BB1423"/>
    <w:rsid w:val="00BB56FA"/>
    <w:rsid w:val="00BC1906"/>
    <w:rsid w:val="00BC331C"/>
    <w:rsid w:val="00BC4389"/>
    <w:rsid w:val="00BC642B"/>
    <w:rsid w:val="00BD03D0"/>
    <w:rsid w:val="00BD104C"/>
    <w:rsid w:val="00BD3F30"/>
    <w:rsid w:val="00BD5346"/>
    <w:rsid w:val="00BD54EB"/>
    <w:rsid w:val="00BD684A"/>
    <w:rsid w:val="00BE40F2"/>
    <w:rsid w:val="00BE5D85"/>
    <w:rsid w:val="00BE72DC"/>
    <w:rsid w:val="00BF4C1E"/>
    <w:rsid w:val="00BF6487"/>
    <w:rsid w:val="00C004F0"/>
    <w:rsid w:val="00C017E8"/>
    <w:rsid w:val="00C032C1"/>
    <w:rsid w:val="00C059C9"/>
    <w:rsid w:val="00C062F4"/>
    <w:rsid w:val="00C07B36"/>
    <w:rsid w:val="00C121EB"/>
    <w:rsid w:val="00C13C5B"/>
    <w:rsid w:val="00C14B8D"/>
    <w:rsid w:val="00C16854"/>
    <w:rsid w:val="00C215C2"/>
    <w:rsid w:val="00C270A4"/>
    <w:rsid w:val="00C331C5"/>
    <w:rsid w:val="00C3537B"/>
    <w:rsid w:val="00C42ED9"/>
    <w:rsid w:val="00C4789B"/>
    <w:rsid w:val="00C47913"/>
    <w:rsid w:val="00C53AEE"/>
    <w:rsid w:val="00C54F72"/>
    <w:rsid w:val="00C57EB2"/>
    <w:rsid w:val="00C621CE"/>
    <w:rsid w:val="00C63042"/>
    <w:rsid w:val="00C64202"/>
    <w:rsid w:val="00C642C3"/>
    <w:rsid w:val="00C650CC"/>
    <w:rsid w:val="00C701ED"/>
    <w:rsid w:val="00C855FB"/>
    <w:rsid w:val="00C91AA6"/>
    <w:rsid w:val="00C948F9"/>
    <w:rsid w:val="00C94FB1"/>
    <w:rsid w:val="00C96CFC"/>
    <w:rsid w:val="00C97E46"/>
    <w:rsid w:val="00CA4CE7"/>
    <w:rsid w:val="00CB2817"/>
    <w:rsid w:val="00CB2FBB"/>
    <w:rsid w:val="00CB7EC1"/>
    <w:rsid w:val="00CC3DEA"/>
    <w:rsid w:val="00CC4EF4"/>
    <w:rsid w:val="00CC56B8"/>
    <w:rsid w:val="00CC5EF6"/>
    <w:rsid w:val="00CC610D"/>
    <w:rsid w:val="00CD0B99"/>
    <w:rsid w:val="00CD174E"/>
    <w:rsid w:val="00CD2C81"/>
    <w:rsid w:val="00CD570F"/>
    <w:rsid w:val="00CD740A"/>
    <w:rsid w:val="00CE1839"/>
    <w:rsid w:val="00CE4680"/>
    <w:rsid w:val="00CF039B"/>
    <w:rsid w:val="00CF05D0"/>
    <w:rsid w:val="00CF1AD4"/>
    <w:rsid w:val="00CF5D10"/>
    <w:rsid w:val="00D00367"/>
    <w:rsid w:val="00D01E04"/>
    <w:rsid w:val="00D04441"/>
    <w:rsid w:val="00D0488D"/>
    <w:rsid w:val="00D07F28"/>
    <w:rsid w:val="00D12DB5"/>
    <w:rsid w:val="00D147A9"/>
    <w:rsid w:val="00D24F39"/>
    <w:rsid w:val="00D27231"/>
    <w:rsid w:val="00D32476"/>
    <w:rsid w:val="00D330FB"/>
    <w:rsid w:val="00D41C6F"/>
    <w:rsid w:val="00D56147"/>
    <w:rsid w:val="00D60769"/>
    <w:rsid w:val="00D60F7B"/>
    <w:rsid w:val="00D62418"/>
    <w:rsid w:val="00D63F38"/>
    <w:rsid w:val="00D64A5E"/>
    <w:rsid w:val="00D670B2"/>
    <w:rsid w:val="00D774D3"/>
    <w:rsid w:val="00D77AFC"/>
    <w:rsid w:val="00D84711"/>
    <w:rsid w:val="00D911A0"/>
    <w:rsid w:val="00D94811"/>
    <w:rsid w:val="00DB2106"/>
    <w:rsid w:val="00DB6C33"/>
    <w:rsid w:val="00DC0C20"/>
    <w:rsid w:val="00DD7FDF"/>
    <w:rsid w:val="00DE0A08"/>
    <w:rsid w:val="00DE1276"/>
    <w:rsid w:val="00DE77F6"/>
    <w:rsid w:val="00DF186C"/>
    <w:rsid w:val="00DF18EA"/>
    <w:rsid w:val="00DF6518"/>
    <w:rsid w:val="00DF7798"/>
    <w:rsid w:val="00E00E68"/>
    <w:rsid w:val="00E01CA2"/>
    <w:rsid w:val="00E05AE0"/>
    <w:rsid w:val="00E069BF"/>
    <w:rsid w:val="00E11983"/>
    <w:rsid w:val="00E16A1B"/>
    <w:rsid w:val="00E2016F"/>
    <w:rsid w:val="00E204D1"/>
    <w:rsid w:val="00E248BE"/>
    <w:rsid w:val="00E249A1"/>
    <w:rsid w:val="00E257AC"/>
    <w:rsid w:val="00E27425"/>
    <w:rsid w:val="00E31677"/>
    <w:rsid w:val="00E34EEE"/>
    <w:rsid w:val="00E36E58"/>
    <w:rsid w:val="00E36F9E"/>
    <w:rsid w:val="00E374D2"/>
    <w:rsid w:val="00E41FCA"/>
    <w:rsid w:val="00E43E70"/>
    <w:rsid w:val="00E476C0"/>
    <w:rsid w:val="00E52932"/>
    <w:rsid w:val="00E60AEC"/>
    <w:rsid w:val="00E619EC"/>
    <w:rsid w:val="00E635C2"/>
    <w:rsid w:val="00E63BB9"/>
    <w:rsid w:val="00E6655F"/>
    <w:rsid w:val="00E70609"/>
    <w:rsid w:val="00E721F6"/>
    <w:rsid w:val="00E74540"/>
    <w:rsid w:val="00E7549A"/>
    <w:rsid w:val="00E81E77"/>
    <w:rsid w:val="00E822D1"/>
    <w:rsid w:val="00E82D34"/>
    <w:rsid w:val="00E8687C"/>
    <w:rsid w:val="00E91CBF"/>
    <w:rsid w:val="00E9314E"/>
    <w:rsid w:val="00E9412C"/>
    <w:rsid w:val="00E960A7"/>
    <w:rsid w:val="00EA3954"/>
    <w:rsid w:val="00EA6309"/>
    <w:rsid w:val="00EA74C6"/>
    <w:rsid w:val="00EA7BE0"/>
    <w:rsid w:val="00EB2339"/>
    <w:rsid w:val="00EB61CB"/>
    <w:rsid w:val="00EC0D36"/>
    <w:rsid w:val="00ED3006"/>
    <w:rsid w:val="00ED5B1F"/>
    <w:rsid w:val="00EE6F98"/>
    <w:rsid w:val="00EF2D98"/>
    <w:rsid w:val="00EF3066"/>
    <w:rsid w:val="00EF40D5"/>
    <w:rsid w:val="00EF4C61"/>
    <w:rsid w:val="00EF4C62"/>
    <w:rsid w:val="00EF779C"/>
    <w:rsid w:val="00EF78AC"/>
    <w:rsid w:val="00F02AB0"/>
    <w:rsid w:val="00F05574"/>
    <w:rsid w:val="00F06F2B"/>
    <w:rsid w:val="00F15394"/>
    <w:rsid w:val="00F15CC8"/>
    <w:rsid w:val="00F266FE"/>
    <w:rsid w:val="00F27404"/>
    <w:rsid w:val="00F274B6"/>
    <w:rsid w:val="00F27ADA"/>
    <w:rsid w:val="00F53EBA"/>
    <w:rsid w:val="00F56514"/>
    <w:rsid w:val="00F72E61"/>
    <w:rsid w:val="00F75425"/>
    <w:rsid w:val="00F75C39"/>
    <w:rsid w:val="00F75CA8"/>
    <w:rsid w:val="00F82305"/>
    <w:rsid w:val="00F82C96"/>
    <w:rsid w:val="00F9026C"/>
    <w:rsid w:val="00F92CBF"/>
    <w:rsid w:val="00F94B74"/>
    <w:rsid w:val="00F9628C"/>
    <w:rsid w:val="00FA5813"/>
    <w:rsid w:val="00FB21D2"/>
    <w:rsid w:val="00FB3874"/>
    <w:rsid w:val="00FC514E"/>
    <w:rsid w:val="00FD0757"/>
    <w:rsid w:val="00FD2F91"/>
    <w:rsid w:val="00FE5DE0"/>
    <w:rsid w:val="00FE64A9"/>
    <w:rsid w:val="00FE64BE"/>
    <w:rsid w:val="00FE69AA"/>
    <w:rsid w:val="00FE755F"/>
    <w:rsid w:val="00FF29C4"/>
    <w:rsid w:val="00FF5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069AD"/>
  <w15:chartTrackingRefBased/>
  <w15:docId w15:val="{62548F24-0825-4206-84B4-A494CBC2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1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39"/>
  </w:style>
  <w:style w:type="paragraph" w:styleId="Footer">
    <w:name w:val="footer"/>
    <w:basedOn w:val="Normal"/>
    <w:link w:val="FooterChar"/>
    <w:uiPriority w:val="99"/>
    <w:unhideWhenUsed/>
    <w:rsid w:val="00CE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39"/>
  </w:style>
  <w:style w:type="table" w:styleId="TableGrid">
    <w:name w:val="Table Grid"/>
    <w:basedOn w:val="TableNormal"/>
    <w:uiPriority w:val="39"/>
    <w:rsid w:val="0078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785E7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393C16"/>
    <w:pPr>
      <w:ind w:left="720"/>
      <w:contextualSpacing/>
    </w:pPr>
  </w:style>
  <w:style w:type="table" w:styleId="PlainTable2">
    <w:name w:val="Plain Table 2"/>
    <w:basedOn w:val="TableNormal"/>
    <w:uiPriority w:val="42"/>
    <w:rsid w:val="00C1685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19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619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6">
    <w:name w:val="List Table 5 Dark Accent 6"/>
    <w:basedOn w:val="TableNormal"/>
    <w:uiPriority w:val="50"/>
    <w:rsid w:val="00E619EC"/>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3179DA"/>
    <w:rPr>
      <w:color w:val="0000FF"/>
      <w:u w:val="single"/>
    </w:rPr>
  </w:style>
  <w:style w:type="character" w:customStyle="1" w:styleId="Heading1Char">
    <w:name w:val="Heading 1 Char"/>
    <w:basedOn w:val="DefaultParagraphFont"/>
    <w:link w:val="Heading1"/>
    <w:uiPriority w:val="9"/>
    <w:rsid w:val="0074185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11"/>
    <w:rPr>
      <w:rFonts w:ascii="Segoe UI" w:hAnsi="Segoe UI" w:cs="Segoe UI"/>
      <w:sz w:val="18"/>
      <w:szCs w:val="18"/>
    </w:rPr>
  </w:style>
  <w:style w:type="paragraph" w:styleId="NormalWeb">
    <w:name w:val="Normal (Web)"/>
    <w:basedOn w:val="Normal"/>
    <w:uiPriority w:val="99"/>
    <w:unhideWhenUsed/>
    <w:rsid w:val="00C331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E3D6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07438"/>
    <w:pPr>
      <w:widowControl w:val="0"/>
      <w:spacing w:after="0" w:line="240" w:lineRule="auto"/>
      <w:ind w:left="212"/>
    </w:pPr>
    <w:rPr>
      <w:rFonts w:ascii="Arial" w:eastAsia="Arial" w:hAnsi="Arial"/>
      <w:sz w:val="15"/>
      <w:szCs w:val="15"/>
    </w:rPr>
  </w:style>
  <w:style w:type="character" w:customStyle="1" w:styleId="BodyTextChar">
    <w:name w:val="Body Text Char"/>
    <w:basedOn w:val="DefaultParagraphFont"/>
    <w:link w:val="BodyText"/>
    <w:uiPriority w:val="1"/>
    <w:rsid w:val="00607438"/>
    <w:rPr>
      <w:rFonts w:ascii="Arial" w:eastAsia="Arial" w:hAnsi="Arial"/>
      <w:sz w:val="15"/>
      <w:szCs w:val="15"/>
    </w:rPr>
  </w:style>
  <w:style w:type="table" w:styleId="TableWeb2">
    <w:name w:val="Table Web 2"/>
    <w:basedOn w:val="TableNormal"/>
    <w:uiPriority w:val="99"/>
    <w:rsid w:val="000171F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22"/>
    <w:qFormat/>
    <w:rsid w:val="008B115E"/>
    <w:rPr>
      <w:b/>
      <w:bCs/>
    </w:rPr>
  </w:style>
  <w:style w:type="character" w:styleId="CommentReference">
    <w:name w:val="annotation reference"/>
    <w:basedOn w:val="DefaultParagraphFont"/>
    <w:uiPriority w:val="99"/>
    <w:semiHidden/>
    <w:unhideWhenUsed/>
    <w:rsid w:val="00951FDA"/>
    <w:rPr>
      <w:sz w:val="16"/>
      <w:szCs w:val="16"/>
    </w:rPr>
  </w:style>
  <w:style w:type="paragraph" w:styleId="CommentText">
    <w:name w:val="annotation text"/>
    <w:basedOn w:val="Normal"/>
    <w:link w:val="CommentTextChar"/>
    <w:uiPriority w:val="99"/>
    <w:semiHidden/>
    <w:unhideWhenUsed/>
    <w:rsid w:val="00951FDA"/>
    <w:pPr>
      <w:spacing w:line="240" w:lineRule="auto"/>
    </w:pPr>
    <w:rPr>
      <w:sz w:val="20"/>
      <w:szCs w:val="20"/>
    </w:rPr>
  </w:style>
  <w:style w:type="character" w:customStyle="1" w:styleId="CommentTextChar">
    <w:name w:val="Comment Text Char"/>
    <w:basedOn w:val="DefaultParagraphFont"/>
    <w:link w:val="CommentText"/>
    <w:uiPriority w:val="99"/>
    <w:semiHidden/>
    <w:rsid w:val="00951FDA"/>
    <w:rPr>
      <w:sz w:val="20"/>
      <w:szCs w:val="20"/>
    </w:rPr>
  </w:style>
  <w:style w:type="paragraph" w:styleId="CommentSubject">
    <w:name w:val="annotation subject"/>
    <w:basedOn w:val="CommentText"/>
    <w:next w:val="CommentText"/>
    <w:link w:val="CommentSubjectChar"/>
    <w:uiPriority w:val="99"/>
    <w:semiHidden/>
    <w:unhideWhenUsed/>
    <w:rsid w:val="00951FDA"/>
    <w:rPr>
      <w:b/>
      <w:bCs/>
    </w:rPr>
  </w:style>
  <w:style w:type="character" w:customStyle="1" w:styleId="CommentSubjectChar">
    <w:name w:val="Comment Subject Char"/>
    <w:basedOn w:val="CommentTextChar"/>
    <w:link w:val="CommentSubject"/>
    <w:uiPriority w:val="99"/>
    <w:semiHidden/>
    <w:rsid w:val="00951FDA"/>
    <w:rPr>
      <w:b/>
      <w:bCs/>
      <w:sz w:val="20"/>
      <w:szCs w:val="20"/>
    </w:rPr>
  </w:style>
  <w:style w:type="character" w:customStyle="1" w:styleId="UnresolvedMention">
    <w:name w:val="Unresolved Mention"/>
    <w:basedOn w:val="DefaultParagraphFont"/>
    <w:uiPriority w:val="99"/>
    <w:semiHidden/>
    <w:unhideWhenUsed/>
    <w:rsid w:val="00530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475">
      <w:bodyDiv w:val="1"/>
      <w:marLeft w:val="0"/>
      <w:marRight w:val="0"/>
      <w:marTop w:val="0"/>
      <w:marBottom w:val="0"/>
      <w:divBdr>
        <w:top w:val="none" w:sz="0" w:space="0" w:color="auto"/>
        <w:left w:val="none" w:sz="0" w:space="0" w:color="auto"/>
        <w:bottom w:val="none" w:sz="0" w:space="0" w:color="auto"/>
        <w:right w:val="none" w:sz="0" w:space="0" w:color="auto"/>
      </w:divBdr>
    </w:div>
    <w:div w:id="11998153">
      <w:bodyDiv w:val="1"/>
      <w:marLeft w:val="0"/>
      <w:marRight w:val="0"/>
      <w:marTop w:val="0"/>
      <w:marBottom w:val="0"/>
      <w:divBdr>
        <w:top w:val="none" w:sz="0" w:space="0" w:color="auto"/>
        <w:left w:val="none" w:sz="0" w:space="0" w:color="auto"/>
        <w:bottom w:val="none" w:sz="0" w:space="0" w:color="auto"/>
        <w:right w:val="none" w:sz="0" w:space="0" w:color="auto"/>
      </w:divBdr>
    </w:div>
    <w:div w:id="25066761">
      <w:bodyDiv w:val="1"/>
      <w:marLeft w:val="0"/>
      <w:marRight w:val="0"/>
      <w:marTop w:val="0"/>
      <w:marBottom w:val="0"/>
      <w:divBdr>
        <w:top w:val="none" w:sz="0" w:space="0" w:color="auto"/>
        <w:left w:val="none" w:sz="0" w:space="0" w:color="auto"/>
        <w:bottom w:val="none" w:sz="0" w:space="0" w:color="auto"/>
        <w:right w:val="none" w:sz="0" w:space="0" w:color="auto"/>
      </w:divBdr>
    </w:div>
    <w:div w:id="52822449">
      <w:bodyDiv w:val="1"/>
      <w:marLeft w:val="0"/>
      <w:marRight w:val="0"/>
      <w:marTop w:val="0"/>
      <w:marBottom w:val="0"/>
      <w:divBdr>
        <w:top w:val="none" w:sz="0" w:space="0" w:color="auto"/>
        <w:left w:val="none" w:sz="0" w:space="0" w:color="auto"/>
        <w:bottom w:val="none" w:sz="0" w:space="0" w:color="auto"/>
        <w:right w:val="none" w:sz="0" w:space="0" w:color="auto"/>
      </w:divBdr>
    </w:div>
    <w:div w:id="55319367">
      <w:bodyDiv w:val="1"/>
      <w:marLeft w:val="0"/>
      <w:marRight w:val="0"/>
      <w:marTop w:val="0"/>
      <w:marBottom w:val="0"/>
      <w:divBdr>
        <w:top w:val="none" w:sz="0" w:space="0" w:color="auto"/>
        <w:left w:val="none" w:sz="0" w:space="0" w:color="auto"/>
        <w:bottom w:val="none" w:sz="0" w:space="0" w:color="auto"/>
        <w:right w:val="none" w:sz="0" w:space="0" w:color="auto"/>
      </w:divBdr>
    </w:div>
    <w:div w:id="99186663">
      <w:bodyDiv w:val="1"/>
      <w:marLeft w:val="0"/>
      <w:marRight w:val="0"/>
      <w:marTop w:val="0"/>
      <w:marBottom w:val="0"/>
      <w:divBdr>
        <w:top w:val="none" w:sz="0" w:space="0" w:color="auto"/>
        <w:left w:val="none" w:sz="0" w:space="0" w:color="auto"/>
        <w:bottom w:val="none" w:sz="0" w:space="0" w:color="auto"/>
        <w:right w:val="none" w:sz="0" w:space="0" w:color="auto"/>
      </w:divBdr>
    </w:div>
    <w:div w:id="115606036">
      <w:bodyDiv w:val="1"/>
      <w:marLeft w:val="0"/>
      <w:marRight w:val="0"/>
      <w:marTop w:val="0"/>
      <w:marBottom w:val="0"/>
      <w:divBdr>
        <w:top w:val="none" w:sz="0" w:space="0" w:color="auto"/>
        <w:left w:val="none" w:sz="0" w:space="0" w:color="auto"/>
        <w:bottom w:val="none" w:sz="0" w:space="0" w:color="auto"/>
        <w:right w:val="none" w:sz="0" w:space="0" w:color="auto"/>
      </w:divBdr>
    </w:div>
    <w:div w:id="129444056">
      <w:bodyDiv w:val="1"/>
      <w:marLeft w:val="0"/>
      <w:marRight w:val="0"/>
      <w:marTop w:val="0"/>
      <w:marBottom w:val="0"/>
      <w:divBdr>
        <w:top w:val="none" w:sz="0" w:space="0" w:color="auto"/>
        <w:left w:val="none" w:sz="0" w:space="0" w:color="auto"/>
        <w:bottom w:val="none" w:sz="0" w:space="0" w:color="auto"/>
        <w:right w:val="none" w:sz="0" w:space="0" w:color="auto"/>
      </w:divBdr>
    </w:div>
    <w:div w:id="251283072">
      <w:bodyDiv w:val="1"/>
      <w:marLeft w:val="0"/>
      <w:marRight w:val="0"/>
      <w:marTop w:val="0"/>
      <w:marBottom w:val="0"/>
      <w:divBdr>
        <w:top w:val="none" w:sz="0" w:space="0" w:color="auto"/>
        <w:left w:val="none" w:sz="0" w:space="0" w:color="auto"/>
        <w:bottom w:val="none" w:sz="0" w:space="0" w:color="auto"/>
        <w:right w:val="none" w:sz="0" w:space="0" w:color="auto"/>
      </w:divBdr>
    </w:div>
    <w:div w:id="299767306">
      <w:bodyDiv w:val="1"/>
      <w:marLeft w:val="0"/>
      <w:marRight w:val="0"/>
      <w:marTop w:val="0"/>
      <w:marBottom w:val="0"/>
      <w:divBdr>
        <w:top w:val="none" w:sz="0" w:space="0" w:color="auto"/>
        <w:left w:val="none" w:sz="0" w:space="0" w:color="auto"/>
        <w:bottom w:val="none" w:sz="0" w:space="0" w:color="auto"/>
        <w:right w:val="none" w:sz="0" w:space="0" w:color="auto"/>
      </w:divBdr>
    </w:div>
    <w:div w:id="358050348">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37062482">
      <w:bodyDiv w:val="1"/>
      <w:marLeft w:val="0"/>
      <w:marRight w:val="0"/>
      <w:marTop w:val="0"/>
      <w:marBottom w:val="0"/>
      <w:divBdr>
        <w:top w:val="none" w:sz="0" w:space="0" w:color="auto"/>
        <w:left w:val="none" w:sz="0" w:space="0" w:color="auto"/>
        <w:bottom w:val="none" w:sz="0" w:space="0" w:color="auto"/>
        <w:right w:val="none" w:sz="0" w:space="0" w:color="auto"/>
      </w:divBdr>
    </w:div>
    <w:div w:id="448470803">
      <w:bodyDiv w:val="1"/>
      <w:marLeft w:val="0"/>
      <w:marRight w:val="0"/>
      <w:marTop w:val="0"/>
      <w:marBottom w:val="0"/>
      <w:divBdr>
        <w:top w:val="none" w:sz="0" w:space="0" w:color="auto"/>
        <w:left w:val="none" w:sz="0" w:space="0" w:color="auto"/>
        <w:bottom w:val="none" w:sz="0" w:space="0" w:color="auto"/>
        <w:right w:val="none" w:sz="0" w:space="0" w:color="auto"/>
      </w:divBdr>
    </w:div>
    <w:div w:id="481896618">
      <w:bodyDiv w:val="1"/>
      <w:marLeft w:val="0"/>
      <w:marRight w:val="0"/>
      <w:marTop w:val="0"/>
      <w:marBottom w:val="0"/>
      <w:divBdr>
        <w:top w:val="none" w:sz="0" w:space="0" w:color="auto"/>
        <w:left w:val="none" w:sz="0" w:space="0" w:color="auto"/>
        <w:bottom w:val="none" w:sz="0" w:space="0" w:color="auto"/>
        <w:right w:val="none" w:sz="0" w:space="0" w:color="auto"/>
      </w:divBdr>
    </w:div>
    <w:div w:id="487090110">
      <w:bodyDiv w:val="1"/>
      <w:marLeft w:val="0"/>
      <w:marRight w:val="0"/>
      <w:marTop w:val="0"/>
      <w:marBottom w:val="0"/>
      <w:divBdr>
        <w:top w:val="none" w:sz="0" w:space="0" w:color="auto"/>
        <w:left w:val="none" w:sz="0" w:space="0" w:color="auto"/>
        <w:bottom w:val="none" w:sz="0" w:space="0" w:color="auto"/>
        <w:right w:val="none" w:sz="0" w:space="0" w:color="auto"/>
      </w:divBdr>
    </w:div>
    <w:div w:id="622730201">
      <w:bodyDiv w:val="1"/>
      <w:marLeft w:val="0"/>
      <w:marRight w:val="0"/>
      <w:marTop w:val="0"/>
      <w:marBottom w:val="0"/>
      <w:divBdr>
        <w:top w:val="none" w:sz="0" w:space="0" w:color="auto"/>
        <w:left w:val="none" w:sz="0" w:space="0" w:color="auto"/>
        <w:bottom w:val="none" w:sz="0" w:space="0" w:color="auto"/>
        <w:right w:val="none" w:sz="0" w:space="0" w:color="auto"/>
      </w:divBdr>
    </w:div>
    <w:div w:id="724765664">
      <w:bodyDiv w:val="1"/>
      <w:marLeft w:val="0"/>
      <w:marRight w:val="0"/>
      <w:marTop w:val="0"/>
      <w:marBottom w:val="0"/>
      <w:divBdr>
        <w:top w:val="none" w:sz="0" w:space="0" w:color="auto"/>
        <w:left w:val="none" w:sz="0" w:space="0" w:color="auto"/>
        <w:bottom w:val="none" w:sz="0" w:space="0" w:color="auto"/>
        <w:right w:val="none" w:sz="0" w:space="0" w:color="auto"/>
      </w:divBdr>
    </w:div>
    <w:div w:id="733503342">
      <w:bodyDiv w:val="1"/>
      <w:marLeft w:val="0"/>
      <w:marRight w:val="0"/>
      <w:marTop w:val="0"/>
      <w:marBottom w:val="0"/>
      <w:divBdr>
        <w:top w:val="none" w:sz="0" w:space="0" w:color="auto"/>
        <w:left w:val="none" w:sz="0" w:space="0" w:color="auto"/>
        <w:bottom w:val="none" w:sz="0" w:space="0" w:color="auto"/>
        <w:right w:val="none" w:sz="0" w:space="0" w:color="auto"/>
      </w:divBdr>
    </w:div>
    <w:div w:id="817501076">
      <w:bodyDiv w:val="1"/>
      <w:marLeft w:val="0"/>
      <w:marRight w:val="0"/>
      <w:marTop w:val="0"/>
      <w:marBottom w:val="0"/>
      <w:divBdr>
        <w:top w:val="none" w:sz="0" w:space="0" w:color="auto"/>
        <w:left w:val="none" w:sz="0" w:space="0" w:color="auto"/>
        <w:bottom w:val="none" w:sz="0" w:space="0" w:color="auto"/>
        <w:right w:val="none" w:sz="0" w:space="0" w:color="auto"/>
      </w:divBdr>
    </w:div>
    <w:div w:id="821311577">
      <w:bodyDiv w:val="1"/>
      <w:marLeft w:val="0"/>
      <w:marRight w:val="0"/>
      <w:marTop w:val="0"/>
      <w:marBottom w:val="0"/>
      <w:divBdr>
        <w:top w:val="none" w:sz="0" w:space="0" w:color="auto"/>
        <w:left w:val="none" w:sz="0" w:space="0" w:color="auto"/>
        <w:bottom w:val="none" w:sz="0" w:space="0" w:color="auto"/>
        <w:right w:val="none" w:sz="0" w:space="0" w:color="auto"/>
      </w:divBdr>
    </w:div>
    <w:div w:id="837697423">
      <w:bodyDiv w:val="1"/>
      <w:marLeft w:val="0"/>
      <w:marRight w:val="0"/>
      <w:marTop w:val="0"/>
      <w:marBottom w:val="0"/>
      <w:divBdr>
        <w:top w:val="none" w:sz="0" w:space="0" w:color="auto"/>
        <w:left w:val="none" w:sz="0" w:space="0" w:color="auto"/>
        <w:bottom w:val="none" w:sz="0" w:space="0" w:color="auto"/>
        <w:right w:val="none" w:sz="0" w:space="0" w:color="auto"/>
      </w:divBdr>
    </w:div>
    <w:div w:id="1162039543">
      <w:bodyDiv w:val="1"/>
      <w:marLeft w:val="0"/>
      <w:marRight w:val="0"/>
      <w:marTop w:val="0"/>
      <w:marBottom w:val="0"/>
      <w:divBdr>
        <w:top w:val="none" w:sz="0" w:space="0" w:color="auto"/>
        <w:left w:val="none" w:sz="0" w:space="0" w:color="auto"/>
        <w:bottom w:val="none" w:sz="0" w:space="0" w:color="auto"/>
        <w:right w:val="none" w:sz="0" w:space="0" w:color="auto"/>
      </w:divBdr>
    </w:div>
    <w:div w:id="1196187611">
      <w:bodyDiv w:val="1"/>
      <w:marLeft w:val="0"/>
      <w:marRight w:val="0"/>
      <w:marTop w:val="0"/>
      <w:marBottom w:val="0"/>
      <w:divBdr>
        <w:top w:val="none" w:sz="0" w:space="0" w:color="auto"/>
        <w:left w:val="none" w:sz="0" w:space="0" w:color="auto"/>
        <w:bottom w:val="none" w:sz="0" w:space="0" w:color="auto"/>
        <w:right w:val="none" w:sz="0" w:space="0" w:color="auto"/>
      </w:divBdr>
    </w:div>
    <w:div w:id="1258710496">
      <w:bodyDiv w:val="1"/>
      <w:marLeft w:val="0"/>
      <w:marRight w:val="0"/>
      <w:marTop w:val="0"/>
      <w:marBottom w:val="0"/>
      <w:divBdr>
        <w:top w:val="none" w:sz="0" w:space="0" w:color="auto"/>
        <w:left w:val="none" w:sz="0" w:space="0" w:color="auto"/>
        <w:bottom w:val="none" w:sz="0" w:space="0" w:color="auto"/>
        <w:right w:val="none" w:sz="0" w:space="0" w:color="auto"/>
      </w:divBdr>
    </w:div>
    <w:div w:id="1287354547">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6736978">
      <w:bodyDiv w:val="1"/>
      <w:marLeft w:val="0"/>
      <w:marRight w:val="0"/>
      <w:marTop w:val="0"/>
      <w:marBottom w:val="0"/>
      <w:divBdr>
        <w:top w:val="none" w:sz="0" w:space="0" w:color="auto"/>
        <w:left w:val="none" w:sz="0" w:space="0" w:color="auto"/>
        <w:bottom w:val="none" w:sz="0" w:space="0" w:color="auto"/>
        <w:right w:val="none" w:sz="0" w:space="0" w:color="auto"/>
      </w:divBdr>
    </w:div>
    <w:div w:id="1335256743">
      <w:bodyDiv w:val="1"/>
      <w:marLeft w:val="0"/>
      <w:marRight w:val="0"/>
      <w:marTop w:val="0"/>
      <w:marBottom w:val="0"/>
      <w:divBdr>
        <w:top w:val="none" w:sz="0" w:space="0" w:color="auto"/>
        <w:left w:val="none" w:sz="0" w:space="0" w:color="auto"/>
        <w:bottom w:val="none" w:sz="0" w:space="0" w:color="auto"/>
        <w:right w:val="none" w:sz="0" w:space="0" w:color="auto"/>
      </w:divBdr>
    </w:div>
    <w:div w:id="1343048835">
      <w:bodyDiv w:val="1"/>
      <w:marLeft w:val="0"/>
      <w:marRight w:val="0"/>
      <w:marTop w:val="0"/>
      <w:marBottom w:val="0"/>
      <w:divBdr>
        <w:top w:val="none" w:sz="0" w:space="0" w:color="auto"/>
        <w:left w:val="none" w:sz="0" w:space="0" w:color="auto"/>
        <w:bottom w:val="none" w:sz="0" w:space="0" w:color="auto"/>
        <w:right w:val="none" w:sz="0" w:space="0" w:color="auto"/>
      </w:divBdr>
    </w:div>
    <w:div w:id="1562787163">
      <w:bodyDiv w:val="1"/>
      <w:marLeft w:val="0"/>
      <w:marRight w:val="0"/>
      <w:marTop w:val="0"/>
      <w:marBottom w:val="0"/>
      <w:divBdr>
        <w:top w:val="none" w:sz="0" w:space="0" w:color="auto"/>
        <w:left w:val="none" w:sz="0" w:space="0" w:color="auto"/>
        <w:bottom w:val="none" w:sz="0" w:space="0" w:color="auto"/>
        <w:right w:val="none" w:sz="0" w:space="0" w:color="auto"/>
      </w:divBdr>
    </w:div>
    <w:div w:id="1580291633">
      <w:bodyDiv w:val="1"/>
      <w:marLeft w:val="0"/>
      <w:marRight w:val="0"/>
      <w:marTop w:val="0"/>
      <w:marBottom w:val="0"/>
      <w:divBdr>
        <w:top w:val="none" w:sz="0" w:space="0" w:color="auto"/>
        <w:left w:val="none" w:sz="0" w:space="0" w:color="auto"/>
        <w:bottom w:val="none" w:sz="0" w:space="0" w:color="auto"/>
        <w:right w:val="none" w:sz="0" w:space="0" w:color="auto"/>
      </w:divBdr>
    </w:div>
    <w:div w:id="1597859857">
      <w:bodyDiv w:val="1"/>
      <w:marLeft w:val="0"/>
      <w:marRight w:val="0"/>
      <w:marTop w:val="0"/>
      <w:marBottom w:val="0"/>
      <w:divBdr>
        <w:top w:val="none" w:sz="0" w:space="0" w:color="auto"/>
        <w:left w:val="none" w:sz="0" w:space="0" w:color="auto"/>
        <w:bottom w:val="none" w:sz="0" w:space="0" w:color="auto"/>
        <w:right w:val="none" w:sz="0" w:space="0" w:color="auto"/>
      </w:divBdr>
    </w:div>
    <w:div w:id="1631284167">
      <w:bodyDiv w:val="1"/>
      <w:marLeft w:val="0"/>
      <w:marRight w:val="0"/>
      <w:marTop w:val="0"/>
      <w:marBottom w:val="0"/>
      <w:divBdr>
        <w:top w:val="none" w:sz="0" w:space="0" w:color="auto"/>
        <w:left w:val="none" w:sz="0" w:space="0" w:color="auto"/>
        <w:bottom w:val="none" w:sz="0" w:space="0" w:color="auto"/>
        <w:right w:val="none" w:sz="0" w:space="0" w:color="auto"/>
      </w:divBdr>
    </w:div>
    <w:div w:id="1706100788">
      <w:bodyDiv w:val="1"/>
      <w:marLeft w:val="0"/>
      <w:marRight w:val="0"/>
      <w:marTop w:val="0"/>
      <w:marBottom w:val="0"/>
      <w:divBdr>
        <w:top w:val="none" w:sz="0" w:space="0" w:color="auto"/>
        <w:left w:val="none" w:sz="0" w:space="0" w:color="auto"/>
        <w:bottom w:val="none" w:sz="0" w:space="0" w:color="auto"/>
        <w:right w:val="none" w:sz="0" w:space="0" w:color="auto"/>
      </w:divBdr>
    </w:div>
    <w:div w:id="1724907854">
      <w:bodyDiv w:val="1"/>
      <w:marLeft w:val="0"/>
      <w:marRight w:val="0"/>
      <w:marTop w:val="0"/>
      <w:marBottom w:val="0"/>
      <w:divBdr>
        <w:top w:val="none" w:sz="0" w:space="0" w:color="auto"/>
        <w:left w:val="none" w:sz="0" w:space="0" w:color="auto"/>
        <w:bottom w:val="none" w:sz="0" w:space="0" w:color="auto"/>
        <w:right w:val="none" w:sz="0" w:space="0" w:color="auto"/>
      </w:divBdr>
    </w:div>
    <w:div w:id="1728186407">
      <w:bodyDiv w:val="1"/>
      <w:marLeft w:val="0"/>
      <w:marRight w:val="0"/>
      <w:marTop w:val="0"/>
      <w:marBottom w:val="0"/>
      <w:divBdr>
        <w:top w:val="none" w:sz="0" w:space="0" w:color="auto"/>
        <w:left w:val="none" w:sz="0" w:space="0" w:color="auto"/>
        <w:bottom w:val="none" w:sz="0" w:space="0" w:color="auto"/>
        <w:right w:val="none" w:sz="0" w:space="0" w:color="auto"/>
      </w:divBdr>
    </w:div>
    <w:div w:id="1853687575">
      <w:bodyDiv w:val="1"/>
      <w:marLeft w:val="0"/>
      <w:marRight w:val="0"/>
      <w:marTop w:val="0"/>
      <w:marBottom w:val="0"/>
      <w:divBdr>
        <w:top w:val="none" w:sz="0" w:space="0" w:color="auto"/>
        <w:left w:val="none" w:sz="0" w:space="0" w:color="auto"/>
        <w:bottom w:val="none" w:sz="0" w:space="0" w:color="auto"/>
        <w:right w:val="none" w:sz="0" w:space="0" w:color="auto"/>
      </w:divBdr>
    </w:div>
    <w:div w:id="1964456396">
      <w:bodyDiv w:val="1"/>
      <w:marLeft w:val="0"/>
      <w:marRight w:val="0"/>
      <w:marTop w:val="0"/>
      <w:marBottom w:val="0"/>
      <w:divBdr>
        <w:top w:val="none" w:sz="0" w:space="0" w:color="auto"/>
        <w:left w:val="none" w:sz="0" w:space="0" w:color="auto"/>
        <w:bottom w:val="none" w:sz="0" w:space="0" w:color="auto"/>
        <w:right w:val="none" w:sz="0" w:space="0" w:color="auto"/>
      </w:divBdr>
    </w:div>
    <w:div w:id="1981643057">
      <w:bodyDiv w:val="1"/>
      <w:marLeft w:val="0"/>
      <w:marRight w:val="0"/>
      <w:marTop w:val="0"/>
      <w:marBottom w:val="0"/>
      <w:divBdr>
        <w:top w:val="none" w:sz="0" w:space="0" w:color="auto"/>
        <w:left w:val="none" w:sz="0" w:space="0" w:color="auto"/>
        <w:bottom w:val="none" w:sz="0" w:space="0" w:color="auto"/>
        <w:right w:val="none" w:sz="0" w:space="0" w:color="auto"/>
      </w:divBdr>
    </w:div>
    <w:div w:id="1987471271">
      <w:bodyDiv w:val="1"/>
      <w:marLeft w:val="0"/>
      <w:marRight w:val="0"/>
      <w:marTop w:val="0"/>
      <w:marBottom w:val="0"/>
      <w:divBdr>
        <w:top w:val="none" w:sz="0" w:space="0" w:color="auto"/>
        <w:left w:val="none" w:sz="0" w:space="0" w:color="auto"/>
        <w:bottom w:val="none" w:sz="0" w:space="0" w:color="auto"/>
        <w:right w:val="none" w:sz="0" w:space="0" w:color="auto"/>
      </w:divBdr>
    </w:div>
    <w:div w:id="1988319203">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 w:id="2052462697">
      <w:bodyDiv w:val="1"/>
      <w:marLeft w:val="0"/>
      <w:marRight w:val="0"/>
      <w:marTop w:val="0"/>
      <w:marBottom w:val="0"/>
      <w:divBdr>
        <w:top w:val="none" w:sz="0" w:space="0" w:color="auto"/>
        <w:left w:val="none" w:sz="0" w:space="0" w:color="auto"/>
        <w:bottom w:val="none" w:sz="0" w:space="0" w:color="auto"/>
        <w:right w:val="none" w:sz="0" w:space="0" w:color="auto"/>
      </w:divBdr>
    </w:div>
    <w:div w:id="2083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http://www.labvielab.com"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mailto:admin@labviel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labvielab.com" TargetMode="External"/><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mailto:admin@labvielab.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23333-B940-4628-864E-6DDF494C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USER1</cp:lastModifiedBy>
  <cp:revision>3</cp:revision>
  <cp:lastPrinted>2019-12-26T13:25:00Z</cp:lastPrinted>
  <dcterms:created xsi:type="dcterms:W3CDTF">2025-01-05T12:35:00Z</dcterms:created>
  <dcterms:modified xsi:type="dcterms:W3CDTF">2025-01-05T13:14:00Z</dcterms:modified>
</cp:coreProperties>
</file>