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B2BD5" w14:textId="77777777" w:rsidR="002B0508" w:rsidRPr="00F84196" w:rsidRDefault="00F84196" w:rsidP="002B0508">
      <w:pPr>
        <w:jc w:val="center"/>
        <w:rPr>
          <w:sz w:val="20"/>
          <w:szCs w:val="20"/>
        </w:rPr>
      </w:pPr>
      <w:r w:rsidRPr="00F84196">
        <w:rPr>
          <w:noProof/>
          <w:sz w:val="10"/>
          <w:szCs w:val="10"/>
        </w:rPr>
        <mc:AlternateContent>
          <mc:Choice Requires="wps">
            <w:drawing>
              <wp:anchor distT="45720" distB="45720" distL="114300" distR="114300" simplePos="0" relativeHeight="251722752" behindDoc="0" locked="0" layoutInCell="1" allowOverlap="1" wp14:anchorId="3EED876A" wp14:editId="3970D3A3">
                <wp:simplePos x="0" y="0"/>
                <wp:positionH relativeFrom="margin">
                  <wp:posOffset>1528445</wp:posOffset>
                </wp:positionH>
                <wp:positionV relativeFrom="margin">
                  <wp:posOffset>14157</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436250C9" w14:textId="77777777" w:rsidR="00F84196" w:rsidRPr="005A6328" w:rsidRDefault="001A3469" w:rsidP="001A3469">
                            <w:pPr>
                              <w:jc w:val="center"/>
                              <w:rPr>
                                <w:b/>
                                <w:bCs/>
                                <w:sz w:val="36"/>
                                <w:szCs w:val="52"/>
                              </w:rPr>
                            </w:pPr>
                            <w:r w:rsidRPr="001A3469">
                              <w:rPr>
                                <w:rFonts w:ascii="Arial" w:eastAsia="Arial" w:hAnsi="Arial" w:cs="Arial"/>
                                <w:b/>
                                <w:bCs/>
                                <w:color w:val="2F5496"/>
                                <w:kern w:val="2"/>
                                <w:sz w:val="36"/>
                                <w:szCs w:val="52"/>
                                <w:lang w:eastAsia="en-GB"/>
                                <w14:ligatures w14:val="standardContextual"/>
                              </w:rPr>
                              <w:t>Brewer Thioglycollate Medium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D876A" id="_x0000_t202" coordsize="21600,21600" o:spt="202" path="m,l,21600r21600,l21600,xe">
                <v:stroke joinstyle="miter"/>
                <v:path gradientshapeok="t" o:connecttype="rect"/>
              </v:shapetype>
              <v:shape id="Text Box 2" o:spid="_x0000_s1026" type="#_x0000_t202" style="position:absolute;left:0;text-align:left;margin-left:120.35pt;margin-top:1.1pt;width:381pt;height:31.9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" filled="f" stroked="f">
                <v:textbox>
                  <w:txbxContent>
                    <w:p w14:paraId="436250C9" w14:textId="77777777" w:rsidR="00F84196" w:rsidRPr="005A6328" w:rsidRDefault="001A3469" w:rsidP="001A3469">
                      <w:pPr>
                        <w:jc w:val="center"/>
                        <w:rPr>
                          <w:b/>
                          <w:bCs/>
                          <w:sz w:val="36"/>
                          <w:szCs w:val="52"/>
                        </w:rPr>
                      </w:pPr>
                      <w:r w:rsidRPr="001A3469">
                        <w:rPr>
                          <w:rFonts w:ascii="Arial" w:eastAsia="Arial" w:hAnsi="Arial" w:cs="Arial"/>
                          <w:b/>
                          <w:bCs/>
                          <w:color w:val="2F5496"/>
                          <w:kern w:val="2"/>
                          <w:sz w:val="36"/>
                          <w:szCs w:val="52"/>
                          <w:lang w:eastAsia="en-GB"/>
                          <w14:ligatures w14:val="standardContextual"/>
                        </w:rPr>
                        <w:t>Brewer Thioglycollate Medium</w:t>
                      </w:r>
                    </w:p>
                  </w:txbxContent>
                </v:textbox>
                <w10:wrap type="square" anchorx="margin" anchory="margin"/>
              </v:shape>
            </w:pict>
          </mc:Fallback>
        </mc:AlternateContent>
      </w:r>
      <w:r w:rsidRPr="00F84196">
        <w:rPr>
          <w:noProof/>
          <w:sz w:val="10"/>
          <w:szCs w:val="10"/>
        </w:rPr>
        <w:drawing>
          <wp:anchor distT="0" distB="0" distL="114300" distR="114300" simplePos="0" relativeHeight="251720704" behindDoc="0" locked="0" layoutInCell="1" allowOverlap="1" wp14:anchorId="3873F4CC" wp14:editId="5383151E">
            <wp:simplePos x="0" y="0"/>
            <wp:positionH relativeFrom="margin">
              <wp:posOffset>-494665</wp:posOffset>
            </wp:positionH>
            <wp:positionV relativeFrom="margin">
              <wp:posOffset>-217170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bookmarkStart w:id="0" w:name="_Hlk483142787"/>
    <w:bookmarkEnd w:id="0"/>
    <w:p w14:paraId="002D8FE8" w14:textId="77777777" w:rsidR="0082272D" w:rsidRPr="00F84196" w:rsidRDefault="00F84196" w:rsidP="00F84196">
      <w:pPr>
        <w:jc w:val="center"/>
        <w:rPr>
          <w:sz w:val="20"/>
          <w:szCs w:val="20"/>
        </w:rPr>
      </w:pPr>
      <w:r w:rsidRPr="00F84196">
        <w:rPr>
          <w:noProof/>
          <w:sz w:val="10"/>
          <w:szCs w:val="10"/>
        </w:rPr>
        <mc:AlternateContent>
          <mc:Choice Requires="wpg">
            <w:drawing>
              <wp:anchor distT="0" distB="0" distL="114300" distR="114300" simplePos="0" relativeHeight="251721728" behindDoc="0" locked="0" layoutInCell="1" allowOverlap="1" wp14:anchorId="66CE0606" wp14:editId="08CA0420">
                <wp:simplePos x="0" y="0"/>
                <wp:positionH relativeFrom="page">
                  <wp:posOffset>1618615</wp:posOffset>
                </wp:positionH>
                <wp:positionV relativeFrom="page">
                  <wp:posOffset>668020</wp:posOffset>
                </wp:positionV>
                <wp:extent cx="5922010" cy="97790"/>
                <wp:effectExtent l="0" t="0" r="21590" b="16510"/>
                <wp:wrapNone/>
                <wp:docPr id="3" name="Group 3"/>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5" name="Rectangles 6"/>
                        <wps:cNvSpPr/>
                        <wps:spPr>
                          <a:xfrm>
                            <a:off x="3219" y="14888"/>
                            <a:ext cx="8583" cy="26"/>
                          </a:xfrm>
                          <a:prstGeom prst="rect">
                            <a:avLst/>
                          </a:prstGeom>
                          <a:solidFill>
                            <a:srgbClr val="2E5496"/>
                          </a:solidFill>
                          <a:ln>
                            <a:noFill/>
                          </a:ln>
                        </wps:spPr>
                        <wps:bodyPr upright="1"/>
                      </wps:wsp>
                      <wps:wsp>
                        <wps:cNvPr id="10"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1"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72DF68D3" id="Group 3" o:spid="_x0000_s1026" style="position:absolute;left:0;text-align:left;margin-left:127.45pt;margin-top:52.6pt;width:466.3pt;height:7.7pt;z-index:25172172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H+sMA&#10;AADaAAAADwAAAGRycy9kb3ducmV2LnhtbESPT2vCQBTE70K/w/IKvUiziaCUmI1YIcWT+Ke9P7LP&#10;JJh9m2ZXjX56t1DwOMzMb5hsMZhWXKh3jWUFSRSDIC6tbrhS8H0o3j9AOI+ssbVMCm7kYJG/jDJM&#10;tb3yji57X4kAYZeigtr7LpXSlTUZdJHtiIN3tL1BH2RfSd3jNcBNKydxPJMGGw4LNXa0qqk87c9G&#10;gdwkX2uyOP5cbu/3qf5tJ8XpR6m312E5B+Fp8M/wf3utFUzh70q4A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H+sMAAADaAAAADwAAAAAAAAAAAAAAAACYAgAAZHJzL2Rv&#10;d25yZXYueG1sUEsFBgAAAAAEAAQA9QAAAIg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hMMA&#10;AADbAAAADwAAAGRycy9kb3ducmV2LnhtbESPQWvCQBCF7wX/wzJCb82moZQSXSW0CL0UrNX7kB2T&#10;aHY2za5J9Nc7h0JvM7w3732zXE+uVQP1ofFs4DlJQRGX3jZcGdj/bJ7eQIWIbLH1TAauFGC9mj0s&#10;Mbd+5G8adrFSEsIhRwN1jF2udShrchgS3xGLdvS9wyhrX2nb4yjhrtVZmr5qhw1LQ40dvddUnncX&#10;Z6DQdOHN71f2wrqr+HZsT9uPgzGP86lYgIo0xX/z3/WnFXyhl19kAL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bhMMAAADbAAAADwAAAAAAAAAAAAAAAACYAgAAZHJzL2Rv&#10;d25yZXYueG1sUEsFBgAAAAAEAAQA9QAAAIgDA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0LycEA&#10;AADbAAAADwAAAGRycy9kb3ducmV2LnhtbERPTWvCQBC9F/wPywjemo1FWomuIkpKrzEar0N2TILZ&#10;2ZBdk/TfdwuF3ubxPme7n0wrBupdY1nBMopBEJdWN1wpuOTp6xqE88gaW8uk4Jsc7Hezly0m2o6c&#10;0XD2lQgh7BJUUHvfJVK6siaDLrIdceDutjfoA+wrqXscQ7hp5Vscv0uDDYeGGjs61lQ+zk+joEh1&#10;l2fH9lkcPj7H+7U8rYZbrtRiPh02IDxN/l/85/7SYf4Sfn8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C8n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r w:rsidR="00A40C1D" w:rsidRPr="00F84196">
        <w:rPr>
          <w:rFonts w:ascii="Arial" w:hAnsi="Arial" w:cs="Arial"/>
          <w:b/>
          <w:bCs/>
          <w:color w:val="00411A"/>
          <w:sz w:val="28"/>
          <w:szCs w:val="28"/>
        </w:rPr>
        <w:t xml:space="preserve"> </w:t>
      </w:r>
    </w:p>
    <w:p w14:paraId="6EF65EC4" w14:textId="77777777" w:rsidR="00491B2D" w:rsidRDefault="00491B2D" w:rsidP="00F84196">
      <w:pPr>
        <w:widowControl w:val="0"/>
        <w:tabs>
          <w:tab w:val="left" w:pos="2700"/>
        </w:tabs>
        <w:autoSpaceDE w:val="0"/>
        <w:autoSpaceDN w:val="0"/>
        <w:adjustRightInd w:val="0"/>
        <w:spacing w:after="0" w:line="240" w:lineRule="auto"/>
        <w:ind w:left="630" w:right="540"/>
        <w:rPr>
          <w:rFonts w:ascii="Arial MT" w:eastAsia="Arial MT" w:hAnsi="Arial MT" w:cs="Arial MT"/>
          <w:noProof/>
          <w:color w:val="1F3864" w:themeColor="accent1" w:themeShade="80"/>
          <w:sz w:val="17"/>
          <w:szCs w:val="14"/>
          <w:lang w:val="en-GB"/>
        </w:rPr>
      </w:pPr>
    </w:p>
    <w:p w14:paraId="7C9E7AD7" w14:textId="0C02386F" w:rsidR="003E7DA3" w:rsidRPr="00F84196" w:rsidRDefault="00BB280B" w:rsidP="00BB280B">
      <w:pPr>
        <w:widowControl w:val="0"/>
        <w:tabs>
          <w:tab w:val="left" w:pos="2520"/>
          <w:tab w:val="left" w:pos="4680"/>
        </w:tabs>
        <w:autoSpaceDE w:val="0"/>
        <w:autoSpaceDN w:val="0"/>
        <w:adjustRightInd w:val="0"/>
        <w:spacing w:after="0" w:line="240" w:lineRule="auto"/>
        <w:ind w:left="2160" w:right="1170"/>
        <w:rPr>
          <w:rFonts w:ascii="Arial" w:hAnsi="Arial" w:cs="Arial"/>
          <w:color w:val="00411A"/>
          <w:sz w:val="4"/>
          <w:szCs w:val="4"/>
        </w:rPr>
      </w:pPr>
      <w:r w:rsidRPr="00BB280B">
        <w:rPr>
          <w:rFonts w:ascii="Arial MT" w:eastAsia="Arial MT" w:hAnsi="Arial MT" w:cs="Arial MT"/>
          <w:noProof/>
          <w:color w:val="1F3864" w:themeColor="accent1" w:themeShade="80"/>
          <w:sz w:val="17"/>
          <w:szCs w:val="14"/>
        </w:rPr>
        <w:t>Brewer Thioglycollate Medium is used for testing the sterility of biological products and for isolation of aerobic and anaerobic organisms</w:t>
      </w:r>
      <w:r w:rsidR="006E52EC">
        <w:rPr>
          <w:rFonts w:ascii="Arial MT" w:eastAsia="Arial MT" w:hAnsi="Arial MT" w:cs="Arial MT"/>
          <w:noProof/>
          <w:color w:val="1F3864" w:themeColor="accent1" w:themeShade="80"/>
          <w:sz w:val="17"/>
          <w:szCs w:val="14"/>
        </w:rPr>
        <w:t>.</w:t>
      </w:r>
      <w:r w:rsidR="00E530B4" w:rsidRPr="00F84196">
        <w:rPr>
          <w:rFonts w:ascii="Arial" w:hAnsi="Arial" w:cs="Arial"/>
          <w:color w:val="00411A"/>
          <w:sz w:val="8"/>
          <w:szCs w:val="8"/>
        </w:rPr>
        <w:tab/>
      </w:r>
      <w:r w:rsidR="00E530B4" w:rsidRPr="00F84196">
        <w:rPr>
          <w:rFonts w:ascii="Arial" w:hAnsi="Arial" w:cs="Arial"/>
          <w:color w:val="00411A"/>
          <w:sz w:val="8"/>
          <w:szCs w:val="8"/>
        </w:rPr>
        <w:tab/>
      </w: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945"/>
        <w:gridCol w:w="4605"/>
      </w:tblGrid>
      <w:tr w:rsidR="00573FC1" w:rsidRPr="00F84196" w14:paraId="5660D387" w14:textId="77777777" w:rsidTr="00F84196">
        <w:trPr>
          <w:trHeight w:val="260"/>
        </w:trPr>
        <w:tc>
          <w:tcPr>
            <w:tcW w:w="4945" w:type="dxa"/>
            <w:shd w:val="clear" w:color="auto" w:fill="auto"/>
            <w:vAlign w:val="center"/>
          </w:tcPr>
          <w:p w14:paraId="66DB7912" w14:textId="16A61275" w:rsidR="00573FC1" w:rsidRPr="00F84196" w:rsidRDefault="00573FC1" w:rsidP="001A4F13">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sidRPr="00F84196">
              <w:rPr>
                <w:rFonts w:ascii="Arial MT" w:eastAsia="Arial MT" w:hAnsi="Arial MT" w:cs="Arial MT"/>
                <w:noProof/>
                <w:color w:val="1F3864" w:themeColor="accent1" w:themeShade="80"/>
                <w:sz w:val="17"/>
                <w:szCs w:val="14"/>
                <w:lang w:val="en-GB"/>
              </w:rPr>
              <w:t xml:space="preserve">REF: </w:t>
            </w:r>
            <w:r w:rsidR="001A4F13">
              <w:rPr>
                <w:rFonts w:ascii="Arial MT" w:eastAsia="Arial MT" w:hAnsi="Arial MT" w:cs="Arial MT"/>
                <w:noProof/>
                <w:color w:val="1F3864" w:themeColor="accent1" w:themeShade="80"/>
                <w:sz w:val="17"/>
                <w:szCs w:val="14"/>
                <w:lang w:val="en-GB"/>
              </w:rPr>
              <w:t>V</w:t>
            </w:r>
            <w:r w:rsidR="006E52EC">
              <w:rPr>
                <w:rFonts w:ascii="Arial MT" w:eastAsia="Arial MT" w:hAnsi="Arial MT" w:cs="Arial MT"/>
                <w:noProof/>
                <w:color w:val="1F3864" w:themeColor="accent1" w:themeShade="80"/>
                <w:sz w:val="17"/>
                <w:szCs w:val="14"/>
                <w:lang w:val="en-GB"/>
              </w:rPr>
              <w:t>.1</w:t>
            </w:r>
            <w:r w:rsidR="00D81003" w:rsidRPr="00F84196">
              <w:rPr>
                <w:rFonts w:ascii="Arial MT" w:eastAsia="Arial MT" w:hAnsi="Arial MT" w:cs="Arial MT"/>
                <w:noProof/>
                <w:color w:val="1F3864" w:themeColor="accent1" w:themeShade="80"/>
                <w:sz w:val="17"/>
                <w:szCs w:val="14"/>
                <w:lang w:val="en-GB"/>
              </w:rPr>
              <w:t>/</w:t>
            </w:r>
            <w:r w:rsidR="00BB280B">
              <w:rPr>
                <w:rFonts w:ascii="Arial MT" w:eastAsia="Arial MT" w:hAnsi="Arial MT" w:cs="Arial MT"/>
                <w:noProof/>
                <w:color w:val="1F3864" w:themeColor="accent1" w:themeShade="80"/>
                <w:sz w:val="17"/>
                <w:szCs w:val="14"/>
                <w:lang w:val="en-GB"/>
              </w:rPr>
              <w:t>TG</w:t>
            </w:r>
            <w:r w:rsidR="00F84196" w:rsidRPr="00F84196">
              <w:rPr>
                <w:rFonts w:ascii="Arial MT" w:eastAsia="Arial MT" w:hAnsi="Arial MT" w:cs="Arial MT"/>
                <w:noProof/>
                <w:color w:val="1F3864" w:themeColor="accent1" w:themeShade="80"/>
                <w:sz w:val="17"/>
                <w:szCs w:val="14"/>
                <w:lang w:val="en-GB"/>
              </w:rPr>
              <w:t>01.100</w:t>
            </w:r>
            <w:r w:rsidRPr="00F84196">
              <w:rPr>
                <w:rFonts w:ascii="Arial MT" w:eastAsia="Arial MT" w:hAnsi="Arial MT" w:cs="Arial MT"/>
                <w:noProof/>
                <w:color w:val="1F3864" w:themeColor="accent1" w:themeShade="80"/>
                <w:sz w:val="17"/>
                <w:szCs w:val="14"/>
                <w:lang w:val="en-GB"/>
              </w:rPr>
              <w:t xml:space="preserve">             100 </w:t>
            </w:r>
            <w:r w:rsidR="003C0D62" w:rsidRPr="00F84196">
              <w:rPr>
                <w:rFonts w:ascii="Arial MT" w:eastAsia="Arial MT" w:hAnsi="Arial MT" w:cs="Arial MT"/>
                <w:noProof/>
                <w:color w:val="1F3864" w:themeColor="accent1" w:themeShade="80"/>
                <w:sz w:val="17"/>
                <w:szCs w:val="14"/>
                <w:lang w:val="en-GB"/>
              </w:rPr>
              <w:t>Gram</w:t>
            </w:r>
          </w:p>
          <w:p w14:paraId="0CC0A832" w14:textId="42EEA7BF" w:rsidR="00573FC1" w:rsidRPr="00F84196" w:rsidRDefault="001A4F13" w:rsidP="009542B2">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Pr>
                <w:rFonts w:ascii="Arial MT" w:eastAsia="Arial MT" w:hAnsi="Arial MT" w:cs="Arial MT"/>
                <w:noProof/>
                <w:color w:val="1F3864" w:themeColor="accent1" w:themeShade="80"/>
                <w:sz w:val="17"/>
                <w:szCs w:val="14"/>
                <w:lang w:val="en-GB"/>
              </w:rPr>
              <w:t>REF: V</w:t>
            </w:r>
            <w:r w:rsidR="006E52EC">
              <w:rPr>
                <w:rFonts w:ascii="Arial MT" w:eastAsia="Arial MT" w:hAnsi="Arial MT" w:cs="Arial MT"/>
                <w:noProof/>
                <w:color w:val="1F3864" w:themeColor="accent1" w:themeShade="80"/>
                <w:sz w:val="17"/>
                <w:szCs w:val="14"/>
                <w:lang w:val="en-GB"/>
              </w:rPr>
              <w:t>.1</w:t>
            </w:r>
            <w:r w:rsidR="00D81003" w:rsidRPr="00F84196">
              <w:rPr>
                <w:rFonts w:ascii="Arial MT" w:eastAsia="Arial MT" w:hAnsi="Arial MT" w:cs="Arial MT"/>
                <w:noProof/>
                <w:color w:val="1F3864" w:themeColor="accent1" w:themeShade="80"/>
                <w:sz w:val="17"/>
                <w:szCs w:val="14"/>
                <w:lang w:val="en-GB"/>
              </w:rPr>
              <w:t>/</w:t>
            </w:r>
            <w:r w:rsidR="00BB280B">
              <w:rPr>
                <w:rFonts w:ascii="Arial MT" w:eastAsia="Arial MT" w:hAnsi="Arial MT" w:cs="Arial MT"/>
                <w:noProof/>
                <w:color w:val="1F3864" w:themeColor="accent1" w:themeShade="80"/>
                <w:sz w:val="17"/>
                <w:szCs w:val="14"/>
                <w:lang w:val="en-GB"/>
              </w:rPr>
              <w:t>TG</w:t>
            </w:r>
            <w:r w:rsidR="00573FC1" w:rsidRPr="00F84196">
              <w:rPr>
                <w:rFonts w:ascii="Arial MT" w:eastAsia="Arial MT" w:hAnsi="Arial MT" w:cs="Arial MT"/>
                <w:noProof/>
                <w:color w:val="1F3864" w:themeColor="accent1" w:themeShade="80"/>
                <w:sz w:val="17"/>
                <w:szCs w:val="14"/>
                <w:lang w:val="en-GB"/>
              </w:rPr>
              <w:t>0</w:t>
            </w:r>
            <w:r w:rsidR="0049730E" w:rsidRPr="00F84196">
              <w:rPr>
                <w:rFonts w:ascii="Arial MT" w:eastAsia="Arial MT" w:hAnsi="Arial MT" w:cs="Arial MT"/>
                <w:noProof/>
                <w:color w:val="1F3864" w:themeColor="accent1" w:themeShade="80"/>
                <w:sz w:val="17"/>
                <w:szCs w:val="14"/>
                <w:lang w:val="en-GB"/>
              </w:rPr>
              <w:t>1</w:t>
            </w:r>
            <w:r w:rsidR="00573FC1" w:rsidRPr="00F84196">
              <w:rPr>
                <w:rFonts w:ascii="Arial MT" w:eastAsia="Arial MT" w:hAnsi="Arial MT" w:cs="Arial MT"/>
                <w:noProof/>
                <w:color w:val="1F3864" w:themeColor="accent1" w:themeShade="80"/>
                <w:sz w:val="17"/>
                <w:szCs w:val="14"/>
                <w:lang w:val="en-GB"/>
              </w:rPr>
              <w:t>.</w:t>
            </w:r>
            <w:r w:rsidR="0049730E" w:rsidRPr="00F84196">
              <w:rPr>
                <w:rFonts w:ascii="Arial MT" w:eastAsia="Arial MT" w:hAnsi="Arial MT" w:cs="Arial MT"/>
                <w:noProof/>
                <w:color w:val="1F3864" w:themeColor="accent1" w:themeShade="80"/>
                <w:sz w:val="17"/>
                <w:szCs w:val="14"/>
                <w:lang w:val="en-GB"/>
              </w:rPr>
              <w:t>5</w:t>
            </w:r>
            <w:r w:rsidR="00F84196" w:rsidRPr="00F84196">
              <w:rPr>
                <w:rFonts w:ascii="Arial MT" w:eastAsia="Arial MT" w:hAnsi="Arial MT" w:cs="Arial MT"/>
                <w:noProof/>
                <w:color w:val="1F3864" w:themeColor="accent1" w:themeShade="80"/>
                <w:sz w:val="17"/>
                <w:szCs w:val="14"/>
                <w:lang w:val="en-GB"/>
              </w:rPr>
              <w:t>00</w:t>
            </w:r>
            <w:r w:rsidR="00573FC1" w:rsidRPr="00F84196">
              <w:rPr>
                <w:rFonts w:ascii="Arial MT" w:eastAsia="Arial MT" w:hAnsi="Arial MT" w:cs="Arial MT"/>
                <w:noProof/>
                <w:color w:val="1F3864" w:themeColor="accent1" w:themeShade="80"/>
                <w:sz w:val="17"/>
                <w:szCs w:val="14"/>
                <w:lang w:val="en-GB"/>
              </w:rPr>
              <w:t xml:space="preserve">              </w:t>
            </w:r>
            <w:r w:rsidR="0049730E" w:rsidRPr="00F84196">
              <w:rPr>
                <w:rFonts w:ascii="Arial MT" w:eastAsia="Arial MT" w:hAnsi="Arial MT" w:cs="Arial MT"/>
                <w:noProof/>
                <w:color w:val="1F3864" w:themeColor="accent1" w:themeShade="80"/>
                <w:sz w:val="17"/>
                <w:szCs w:val="14"/>
                <w:lang w:val="en-GB"/>
              </w:rPr>
              <w:t>5</w:t>
            </w:r>
            <w:r w:rsidR="00573FC1" w:rsidRPr="00F84196">
              <w:rPr>
                <w:rFonts w:ascii="Arial MT" w:eastAsia="Arial MT" w:hAnsi="Arial MT" w:cs="Arial MT"/>
                <w:noProof/>
                <w:color w:val="1F3864" w:themeColor="accent1" w:themeShade="80"/>
                <w:sz w:val="17"/>
                <w:szCs w:val="14"/>
                <w:lang w:val="en-GB"/>
              </w:rPr>
              <w:t xml:space="preserve">00 </w:t>
            </w:r>
            <w:r w:rsidR="003C0D62" w:rsidRPr="00F84196">
              <w:rPr>
                <w:rFonts w:ascii="Arial MT" w:eastAsia="Arial MT" w:hAnsi="Arial MT" w:cs="Arial MT"/>
                <w:noProof/>
                <w:color w:val="1F3864" w:themeColor="accent1" w:themeShade="80"/>
                <w:sz w:val="17"/>
                <w:szCs w:val="14"/>
                <w:lang w:val="en-GB"/>
              </w:rPr>
              <w:t>Gram</w:t>
            </w:r>
            <w:r w:rsidR="00573FC1" w:rsidRPr="00F84196">
              <w:rPr>
                <w:rFonts w:ascii="Arial MT" w:eastAsia="Arial MT" w:hAnsi="Arial MT" w:cs="Arial MT"/>
                <w:noProof/>
                <w:color w:val="1F3864" w:themeColor="accent1" w:themeShade="80"/>
                <w:sz w:val="17"/>
                <w:szCs w:val="14"/>
                <w:lang w:val="en-GB"/>
              </w:rPr>
              <w:t xml:space="preserve"> </w:t>
            </w:r>
          </w:p>
        </w:tc>
        <w:tc>
          <w:tcPr>
            <w:tcW w:w="4605" w:type="dxa"/>
            <w:vAlign w:val="center"/>
          </w:tcPr>
          <w:p w14:paraId="560134EB" w14:textId="7627F500" w:rsidR="00573FC1" w:rsidRPr="00F84196" w:rsidRDefault="0022684B" w:rsidP="00F84196">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sidRPr="00F84196">
              <w:rPr>
                <w:rFonts w:ascii="Arial MT" w:eastAsia="Arial MT" w:hAnsi="Arial MT" w:cs="Arial MT"/>
                <w:noProof/>
                <w:color w:val="1F3864" w:themeColor="accent1" w:themeShade="80"/>
                <w:sz w:val="17"/>
                <w:szCs w:val="14"/>
                <w:lang w:val="en-GB"/>
              </w:rPr>
              <w:t xml:space="preserve">REF: </w:t>
            </w:r>
            <w:r w:rsidR="001A4F13">
              <w:rPr>
                <w:rFonts w:ascii="Arial MT" w:eastAsia="Arial MT" w:hAnsi="Arial MT" w:cs="Arial MT"/>
                <w:noProof/>
                <w:color w:val="1F3864" w:themeColor="accent1" w:themeShade="80"/>
                <w:sz w:val="17"/>
                <w:szCs w:val="14"/>
                <w:lang w:val="en-GB"/>
              </w:rPr>
              <w:t>V</w:t>
            </w:r>
            <w:r w:rsidR="006E52EC">
              <w:rPr>
                <w:rFonts w:ascii="Arial MT" w:eastAsia="Arial MT" w:hAnsi="Arial MT" w:cs="Arial MT"/>
                <w:noProof/>
                <w:color w:val="1F3864" w:themeColor="accent1" w:themeShade="80"/>
                <w:sz w:val="17"/>
                <w:szCs w:val="14"/>
                <w:lang w:val="en-GB"/>
              </w:rPr>
              <w:t>.1</w:t>
            </w:r>
            <w:r w:rsidR="00D81003" w:rsidRPr="00F84196">
              <w:rPr>
                <w:rFonts w:ascii="Arial MT" w:eastAsia="Arial MT" w:hAnsi="Arial MT" w:cs="Arial MT"/>
                <w:noProof/>
                <w:color w:val="1F3864" w:themeColor="accent1" w:themeShade="80"/>
                <w:sz w:val="17"/>
                <w:szCs w:val="14"/>
                <w:lang w:val="en-GB"/>
              </w:rPr>
              <w:t>/</w:t>
            </w:r>
            <w:r w:rsidR="00BB280B">
              <w:rPr>
                <w:rFonts w:ascii="Arial MT" w:eastAsia="Arial MT" w:hAnsi="Arial MT" w:cs="Arial MT"/>
                <w:noProof/>
                <w:color w:val="1F3864" w:themeColor="accent1" w:themeShade="80"/>
                <w:sz w:val="17"/>
                <w:szCs w:val="14"/>
                <w:lang w:val="en-GB"/>
              </w:rPr>
              <w:t>TG</w:t>
            </w:r>
            <w:r w:rsidR="00F84196" w:rsidRPr="00F84196">
              <w:rPr>
                <w:rFonts w:ascii="Arial MT" w:eastAsia="Arial MT" w:hAnsi="Arial MT" w:cs="Arial MT"/>
                <w:noProof/>
                <w:color w:val="1F3864" w:themeColor="accent1" w:themeShade="80"/>
                <w:sz w:val="17"/>
                <w:szCs w:val="14"/>
                <w:lang w:val="en-GB"/>
              </w:rPr>
              <w:t>01.250</w:t>
            </w:r>
            <w:r w:rsidRPr="00F84196">
              <w:rPr>
                <w:rFonts w:ascii="Arial MT" w:eastAsia="Arial MT" w:hAnsi="Arial MT" w:cs="Arial MT"/>
                <w:noProof/>
                <w:color w:val="1F3864" w:themeColor="accent1" w:themeShade="80"/>
                <w:sz w:val="17"/>
                <w:szCs w:val="14"/>
                <w:lang w:val="en-GB"/>
              </w:rPr>
              <w:t xml:space="preserve">            </w:t>
            </w:r>
            <w:r w:rsidR="0047432E" w:rsidRPr="00F84196">
              <w:rPr>
                <w:rFonts w:ascii="Arial MT" w:eastAsia="Arial MT" w:hAnsi="Arial MT" w:cs="Arial MT"/>
                <w:noProof/>
                <w:color w:val="1F3864" w:themeColor="accent1" w:themeShade="80"/>
                <w:sz w:val="17"/>
                <w:szCs w:val="14"/>
                <w:lang w:val="en-GB"/>
              </w:rPr>
              <w:t>25</w:t>
            </w:r>
            <w:r w:rsidRPr="00F84196">
              <w:rPr>
                <w:rFonts w:ascii="Arial MT" w:eastAsia="Arial MT" w:hAnsi="Arial MT" w:cs="Arial MT"/>
                <w:noProof/>
                <w:color w:val="1F3864" w:themeColor="accent1" w:themeShade="80"/>
                <w:sz w:val="17"/>
                <w:szCs w:val="14"/>
                <w:lang w:val="en-GB"/>
              </w:rPr>
              <w:t xml:space="preserve">0 </w:t>
            </w:r>
            <w:r w:rsidR="003C0D62" w:rsidRPr="00F84196">
              <w:rPr>
                <w:rFonts w:ascii="Arial MT" w:eastAsia="Arial MT" w:hAnsi="Arial MT" w:cs="Arial MT"/>
                <w:noProof/>
                <w:color w:val="1F3864" w:themeColor="accent1" w:themeShade="80"/>
                <w:sz w:val="17"/>
                <w:szCs w:val="14"/>
                <w:lang w:val="en-GB"/>
              </w:rPr>
              <w:t>Gram</w:t>
            </w:r>
          </w:p>
          <w:p w14:paraId="07580267" w14:textId="77777777" w:rsidR="0022684B" w:rsidRPr="00F84196" w:rsidRDefault="0022684B"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p>
        </w:tc>
      </w:tr>
    </w:tbl>
    <w:p w14:paraId="5B9FBF07" w14:textId="77777777" w:rsidR="00B41F29" w:rsidRPr="00F84196" w:rsidRDefault="00B41F29" w:rsidP="00E530B4">
      <w:pPr>
        <w:widowControl w:val="0"/>
        <w:tabs>
          <w:tab w:val="left" w:pos="630"/>
        </w:tabs>
        <w:autoSpaceDE w:val="0"/>
        <w:autoSpaceDN w:val="0"/>
        <w:adjustRightInd w:val="0"/>
        <w:spacing w:after="0" w:line="240" w:lineRule="auto"/>
        <w:ind w:right="1890"/>
        <w:rPr>
          <w:sz w:val="10"/>
          <w:szCs w:val="10"/>
        </w:rPr>
      </w:pPr>
    </w:p>
    <w:p w14:paraId="1A705958" w14:textId="77777777" w:rsidR="00C032C1" w:rsidRPr="00F84196" w:rsidRDefault="00C032C1" w:rsidP="00C032C1">
      <w:pPr>
        <w:widowControl w:val="0"/>
        <w:tabs>
          <w:tab w:val="left" w:pos="630"/>
        </w:tabs>
        <w:autoSpaceDE w:val="0"/>
        <w:autoSpaceDN w:val="0"/>
        <w:adjustRightInd w:val="0"/>
        <w:spacing w:after="0" w:line="240" w:lineRule="auto"/>
        <w:ind w:left="720" w:right="1890"/>
        <w:rPr>
          <w:b/>
          <w:bCs/>
          <w:sz w:val="10"/>
          <w:szCs w:val="10"/>
        </w:rPr>
      </w:pPr>
    </w:p>
    <w:p w14:paraId="63204ABA" w14:textId="77777777" w:rsidR="000F0A96" w:rsidRPr="00F84196" w:rsidRDefault="000F0A96" w:rsidP="008D168E">
      <w:pPr>
        <w:widowControl w:val="0"/>
        <w:tabs>
          <w:tab w:val="left" w:pos="630"/>
        </w:tabs>
        <w:autoSpaceDE w:val="0"/>
        <w:autoSpaceDN w:val="0"/>
        <w:adjustRightInd w:val="0"/>
        <w:spacing w:after="0" w:line="240" w:lineRule="auto"/>
        <w:ind w:left="1620" w:right="1890"/>
        <w:jc w:val="center"/>
        <w:rPr>
          <w:b/>
          <w:bCs/>
          <w:sz w:val="20"/>
          <w:szCs w:val="20"/>
        </w:rPr>
        <w:sectPr w:rsidR="000F0A96" w:rsidRPr="00F84196" w:rsidSect="00D147A9">
          <w:footerReference w:type="even" r:id="rId9"/>
          <w:footerReference w:type="default" r:id="rId10"/>
          <w:pgSz w:w="12240" w:h="15840"/>
          <w:pgMar w:top="-301" w:right="720" w:bottom="0" w:left="720" w:header="0" w:footer="720" w:gutter="0"/>
          <w:cols w:space="720"/>
          <w:docGrid w:linePitch="360"/>
        </w:sectPr>
      </w:pPr>
    </w:p>
    <w:p w14:paraId="68DF9F87" w14:textId="77777777" w:rsidR="00B41F29" w:rsidRPr="00491B2D" w:rsidRDefault="005A38AD" w:rsidP="00D07F28">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CLINICAL SIGNIFICANCE</w:t>
      </w:r>
    </w:p>
    <w:p w14:paraId="65F7F5B4" w14:textId="77777777" w:rsidR="00BB280B" w:rsidRDefault="00BB280B" w:rsidP="00BB280B">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BB280B">
        <w:rPr>
          <w:rFonts w:ascii="Arial MT" w:eastAsia="Arial MT" w:hAnsi="Arial MT" w:cs="Arial MT"/>
          <w:noProof/>
          <w:color w:val="1F3864" w:themeColor="accent1" w:themeShade="80"/>
          <w:sz w:val="16"/>
          <w:szCs w:val="16"/>
        </w:rPr>
        <w:t>Brewer thioglycollate medium is prepared as per the original formula of Brewer (1, 2). Brewer Thioglycollate Medium contains Very nutritious proteose peptone and beef infusion which support the luxuriant growth of fastidious bacteria. Sodium thioglycollate helps to create anaerobic conditions and it neutralizes toxicity of mercurial compounds if they are present in the inoculum. A very small amount of agar present in the medium maintains the anaerobic conditions at the bottom of the broth. Methylene blue indicates oxygen content of the medium by exhibiting a bluish-green color of the medium in the presence of oxygen.</w:t>
      </w:r>
    </w:p>
    <w:p w14:paraId="7499D74C" w14:textId="77777777" w:rsidR="00AF2CC3" w:rsidRPr="00491B2D" w:rsidRDefault="00AF2CC3" w:rsidP="00BB280B">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METHOD PRINCIPLE</w:t>
      </w:r>
      <w:r w:rsidR="004C2BF6" w:rsidRPr="00491B2D">
        <w:rPr>
          <w:rFonts w:ascii="Arial MT" w:eastAsia="Arial MT" w:hAnsi="Arial MT" w:cs="Arial MT"/>
          <w:b/>
          <w:bCs/>
          <w:noProof/>
          <w:color w:val="1F3864" w:themeColor="accent1" w:themeShade="80"/>
          <w:sz w:val="16"/>
          <w:szCs w:val="16"/>
          <w:lang w:val="en-GB"/>
        </w:rPr>
        <w:t xml:space="preserve"> </w:t>
      </w:r>
    </w:p>
    <w:p w14:paraId="4CE587CD" w14:textId="77777777" w:rsidR="00BB280B" w:rsidRDefault="00BB280B" w:rsidP="00BB280B">
      <w:pPr>
        <w:widowControl w:val="0"/>
        <w:autoSpaceDE w:val="0"/>
        <w:autoSpaceDN w:val="0"/>
        <w:adjustRightInd w:val="0"/>
        <w:spacing w:line="240" w:lineRule="auto"/>
        <w:ind w:right="45"/>
        <w:rPr>
          <w:rFonts w:ascii="Arial MT" w:eastAsia="Arial MT" w:hAnsi="Arial MT" w:cs="Arial MT"/>
          <w:b/>
          <w:bCs/>
          <w:noProof/>
          <w:color w:val="1F3864" w:themeColor="accent1" w:themeShade="80"/>
          <w:sz w:val="16"/>
          <w:szCs w:val="16"/>
        </w:rPr>
      </w:pPr>
      <w:r w:rsidRPr="00BB280B">
        <w:rPr>
          <w:rFonts w:ascii="Arial MT" w:eastAsia="Arial MT" w:hAnsi="Arial MT" w:cs="Arial MT"/>
          <w:noProof/>
          <w:color w:val="1F3864" w:themeColor="accent1" w:themeShade="80"/>
          <w:sz w:val="16"/>
          <w:szCs w:val="16"/>
        </w:rPr>
        <w:t>It contains highly nutritious proteose peptone and Beef infusion that provides carbon, nitrogen substances, long chain amino acids, vitamins and minerals which support luxuriant growth of even fastidious bacteria. Sodium thioglycollate helps to create anaerobic condition as well as neutralizes toxicity of mercurial compounds if present in the inoculum of the test material. Sodium chloride maintains the osmotic equilibrium while dipotassium phosphate buffers the medium. Very small amount of agar present maintains anaerobic conditions at the bottom of the broth. Methylene blue indicates oxygen content of the medium by exhibiting bluish-green colour to the medium in presence of oxygen. The uninoculated medium shows bluish green colour at the top indicating presence of oxygen in that part. Organisms that ferment dextrose and lower the pH to critical levels may not survive in this medium after growth has taken place.</w:t>
      </w:r>
    </w:p>
    <w:p w14:paraId="1C97B3CB" w14:textId="77777777" w:rsidR="00A21B2B" w:rsidRPr="00491B2D" w:rsidRDefault="00FD0757" w:rsidP="00BB280B">
      <w:pPr>
        <w:widowControl w:val="0"/>
        <w:autoSpaceDE w:val="0"/>
        <w:autoSpaceDN w:val="0"/>
        <w:adjustRightInd w:val="0"/>
        <w:spacing w:line="240" w:lineRule="auto"/>
        <w:ind w:right="45"/>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M</w:t>
      </w:r>
      <w:r w:rsidR="00C004F0" w:rsidRPr="00491B2D">
        <w:rPr>
          <w:rFonts w:ascii="Arial MT" w:eastAsia="Arial MT" w:hAnsi="Arial MT" w:cs="Arial MT"/>
          <w:b/>
          <w:bCs/>
          <w:noProof/>
          <w:color w:val="1F3864" w:themeColor="accent1" w:themeShade="80"/>
          <w:sz w:val="16"/>
          <w:szCs w:val="16"/>
          <w:lang w:val="en-GB"/>
        </w:rPr>
        <w:t>EDIA</w:t>
      </w:r>
      <w:r w:rsidR="0050633E" w:rsidRPr="00491B2D">
        <w:rPr>
          <w:rFonts w:ascii="Arial MT" w:eastAsia="Arial MT" w:hAnsi="Arial MT" w:cs="Arial MT"/>
          <w:b/>
          <w:bCs/>
          <w:noProof/>
          <w:color w:val="1F3864" w:themeColor="accent1" w:themeShade="80"/>
          <w:sz w:val="16"/>
          <w:szCs w:val="16"/>
          <w:lang w:val="en-GB"/>
        </w:rPr>
        <w:t xml:space="preserve"> COMPOSITION</w:t>
      </w:r>
    </w:p>
    <w:tbl>
      <w:tblPr>
        <w:tblStyle w:val="TableGridLight"/>
        <w:tblW w:w="5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250"/>
      </w:tblGrid>
      <w:tr w:rsidR="00891A68" w:rsidRPr="00491B2D" w14:paraId="1E67CAFF" w14:textId="77777777" w:rsidTr="001A3469">
        <w:trPr>
          <w:trHeight w:val="296"/>
        </w:trPr>
        <w:tc>
          <w:tcPr>
            <w:tcW w:w="2875" w:type="dxa"/>
            <w:tcBorders>
              <w:top w:val="single" w:sz="12" w:space="0" w:color="A8D08D" w:themeColor="accent6" w:themeTint="99"/>
              <w:bottom w:val="single" w:sz="12" w:space="0" w:color="A8D08D" w:themeColor="accent6" w:themeTint="99"/>
            </w:tcBorders>
            <w:vAlign w:val="center"/>
          </w:tcPr>
          <w:p w14:paraId="02D930F1" w14:textId="77777777" w:rsidR="00891A68" w:rsidRPr="00491B2D" w:rsidRDefault="00891A68" w:rsidP="00891A68">
            <w:pPr>
              <w:widowControl w:val="0"/>
              <w:autoSpaceDE w:val="0"/>
              <w:autoSpaceDN w:val="0"/>
              <w:adjustRightInd w:val="0"/>
              <w:spacing w:line="276" w:lineRule="auto"/>
              <w:ind w:right="45"/>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Item</w:t>
            </w:r>
          </w:p>
        </w:tc>
        <w:tc>
          <w:tcPr>
            <w:tcW w:w="2250" w:type="dxa"/>
            <w:tcBorders>
              <w:top w:val="single" w:sz="12" w:space="0" w:color="A8D08D" w:themeColor="accent6" w:themeTint="99"/>
              <w:bottom w:val="single" w:sz="12" w:space="0" w:color="A8D08D" w:themeColor="accent6" w:themeTint="99"/>
            </w:tcBorders>
          </w:tcPr>
          <w:p w14:paraId="613737E2" w14:textId="77777777" w:rsidR="00891A68" w:rsidRPr="00491B2D" w:rsidRDefault="00891A68" w:rsidP="00891A68">
            <w:pPr>
              <w:autoSpaceDE w:val="0"/>
              <w:autoSpaceDN w:val="0"/>
              <w:adjustRightInd w:val="0"/>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Formula per liter of medium</w:t>
            </w:r>
          </w:p>
        </w:tc>
      </w:tr>
      <w:tr w:rsidR="00785E71" w:rsidRPr="00491B2D" w14:paraId="3F2B6B80" w14:textId="77777777" w:rsidTr="001A3469">
        <w:trPr>
          <w:trHeight w:val="557"/>
        </w:trPr>
        <w:tc>
          <w:tcPr>
            <w:tcW w:w="2875" w:type="dxa"/>
            <w:tcBorders>
              <w:top w:val="single" w:sz="12" w:space="0" w:color="A8D08D" w:themeColor="accent6" w:themeTint="99"/>
              <w:bottom w:val="single" w:sz="12" w:space="0" w:color="A8D08D" w:themeColor="accent6" w:themeTint="99"/>
            </w:tcBorders>
            <w:vAlign w:val="center"/>
          </w:tcPr>
          <w:p w14:paraId="0EE366B7" w14:textId="77777777" w:rsidR="00BB280B" w:rsidRDefault="00BB280B"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beef infusion from 500g</w:t>
            </w:r>
          </w:p>
          <w:p w14:paraId="44E8384C" w14:textId="77777777" w:rsidR="00BB280B" w:rsidRDefault="00BB280B"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 xml:space="preserve">Proeose prptone </w:t>
            </w:r>
          </w:p>
          <w:p w14:paraId="1BC48FD5" w14:textId="77777777" w:rsidR="00BB280B" w:rsidRDefault="00BB280B"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 xml:space="preserve">Sodium chloride </w:t>
            </w:r>
          </w:p>
          <w:p w14:paraId="5ECE9826" w14:textId="77777777" w:rsidR="00BB280B" w:rsidRDefault="00BB280B"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Sodium thioglycollate</w:t>
            </w:r>
          </w:p>
          <w:p w14:paraId="36AFC55E" w14:textId="77777777" w:rsidR="00BB280B" w:rsidRDefault="00BB280B"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 xml:space="preserve">Dipotassium phosphate </w:t>
            </w:r>
          </w:p>
          <w:p w14:paraId="10337FA4" w14:textId="77777777" w:rsidR="00BB280B" w:rsidRDefault="000D0787"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 xml:space="preserve">Methylene blue </w:t>
            </w:r>
          </w:p>
          <w:p w14:paraId="22B47DE9" w14:textId="77777777" w:rsidR="000D0787" w:rsidRPr="00491B2D" w:rsidRDefault="000D0787" w:rsidP="00BB280B">
            <w:pPr>
              <w:tabs>
                <w:tab w:val="left" w:pos="1819"/>
              </w:tabs>
              <w:ind w:right="9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 xml:space="preserve">Dextrose </w:t>
            </w:r>
          </w:p>
        </w:tc>
        <w:tc>
          <w:tcPr>
            <w:tcW w:w="2250" w:type="dxa"/>
            <w:tcBorders>
              <w:top w:val="single" w:sz="12" w:space="0" w:color="A8D08D" w:themeColor="accent6" w:themeTint="99"/>
              <w:bottom w:val="single" w:sz="12" w:space="0" w:color="A8D08D" w:themeColor="accent6" w:themeTint="99"/>
            </w:tcBorders>
            <w:vAlign w:val="center"/>
          </w:tcPr>
          <w:p w14:paraId="014F2A7E" w14:textId="77777777" w:rsid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 xml:space="preserve">17.500 gm. </w:t>
            </w:r>
          </w:p>
          <w:p w14:paraId="551DC4E4" w14:textId="77777777" w:rsid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 xml:space="preserve">10.00 gm. </w:t>
            </w:r>
          </w:p>
          <w:p w14:paraId="7217439B" w14:textId="77777777" w:rsid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 xml:space="preserve">5.000 gm. </w:t>
            </w:r>
          </w:p>
          <w:p w14:paraId="01898261" w14:textId="77777777" w:rsid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 xml:space="preserve">0.500 gm. </w:t>
            </w:r>
          </w:p>
          <w:p w14:paraId="135B7A77" w14:textId="77777777" w:rsid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 xml:space="preserve">2,000 gm. </w:t>
            </w:r>
          </w:p>
          <w:p w14:paraId="3775D5B0" w14:textId="77777777" w:rsid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 xml:space="preserve">0.002 gm. </w:t>
            </w:r>
          </w:p>
          <w:p w14:paraId="3E939798" w14:textId="77777777" w:rsidR="006A5EB1" w:rsidRPr="00212474" w:rsidRDefault="00212474" w:rsidP="00212474">
            <w:pPr>
              <w:widowControl w:val="0"/>
              <w:tabs>
                <w:tab w:val="left" w:pos="899"/>
              </w:tabs>
              <w:autoSpaceDE w:val="0"/>
              <w:autoSpaceDN w:val="0"/>
              <w:adjustRightInd w:val="0"/>
              <w:jc w:val="center"/>
              <w:rPr>
                <w:rFonts w:ascii="Arial MT" w:eastAsia="Arial MT" w:hAnsi="Arial MT" w:cs="Arial MT"/>
                <w:noProof/>
                <w:color w:val="1F3864" w:themeColor="accent1" w:themeShade="80"/>
                <w:sz w:val="16"/>
                <w:szCs w:val="16"/>
              </w:rPr>
            </w:pPr>
            <w:r w:rsidRPr="00212474">
              <w:rPr>
                <w:rFonts w:ascii="Arial MT" w:eastAsia="Arial MT" w:hAnsi="Arial MT" w:cs="Arial MT"/>
                <w:noProof/>
                <w:color w:val="1F3864" w:themeColor="accent1" w:themeShade="80"/>
                <w:sz w:val="16"/>
                <w:szCs w:val="16"/>
              </w:rPr>
              <w:t>5.000 gm.</w:t>
            </w:r>
          </w:p>
        </w:tc>
      </w:tr>
    </w:tbl>
    <w:p w14:paraId="7FC7D9B3" w14:textId="77777777" w:rsidR="00306B44" w:rsidRPr="00491B2D" w:rsidRDefault="00306B44" w:rsidP="00306B44">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p>
    <w:p w14:paraId="30F79DD1" w14:textId="77777777" w:rsidR="003A51FF" w:rsidRDefault="00212474" w:rsidP="003A51FF">
      <w:pPr>
        <w:pStyle w:val="NormalWeb"/>
        <w:shd w:val="clear" w:color="auto" w:fill="FFFFFF"/>
        <w:spacing w:before="0" w:beforeAutospacing="0" w:after="240" w:afterAutospacing="0"/>
        <w:jc w:val="both"/>
        <w:rPr>
          <w:rFonts w:ascii="Arial MT" w:eastAsia="Arial MT" w:hAnsi="Arial MT" w:cs="Arial MT"/>
          <w:b/>
          <w:bCs/>
          <w:i/>
          <w:iCs/>
          <w:noProof/>
          <w:color w:val="1F3864" w:themeColor="accent1" w:themeShade="80"/>
          <w:sz w:val="16"/>
          <w:szCs w:val="16"/>
          <w:lang w:val="en-GB"/>
        </w:rPr>
      </w:pPr>
      <w:r>
        <w:rPr>
          <w:rFonts w:ascii="Arial MT" w:eastAsia="Arial MT" w:hAnsi="Arial MT" w:cs="Arial MT"/>
          <w:b/>
          <w:bCs/>
          <w:i/>
          <w:iCs/>
          <w:noProof/>
          <w:color w:val="1F3864" w:themeColor="accent1" w:themeShade="80"/>
          <w:sz w:val="16"/>
          <w:szCs w:val="16"/>
          <w:lang w:val="en-GB"/>
        </w:rPr>
        <w:t>Final pH 7.2</w:t>
      </w:r>
      <w:r w:rsidR="003A51FF" w:rsidRPr="00491B2D">
        <w:rPr>
          <w:rFonts w:ascii="Arial MT" w:eastAsia="Arial MT" w:hAnsi="Arial MT" w:cs="Arial MT"/>
          <w:b/>
          <w:bCs/>
          <w:i/>
          <w:iCs/>
          <w:noProof/>
          <w:color w:val="1F3864" w:themeColor="accent1" w:themeShade="80"/>
          <w:sz w:val="16"/>
          <w:szCs w:val="16"/>
          <w:lang w:val="en-GB"/>
        </w:rPr>
        <w:t xml:space="preserve"> ± 0.2 at 25°C</w:t>
      </w:r>
    </w:p>
    <w:p w14:paraId="266E2315" w14:textId="77777777" w:rsidR="009C09C9" w:rsidRPr="00491B2D" w:rsidRDefault="005F5F8D" w:rsidP="00F84196">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PRECAUTIONS AND WARNINGS</w:t>
      </w:r>
    </w:p>
    <w:p w14:paraId="6A44B365" w14:textId="77777777" w:rsidR="00E822D1" w:rsidRPr="00491B2D" w:rsidRDefault="00E8687C" w:rsidP="00796CEE">
      <w:pPr>
        <w:pStyle w:val="BodyText"/>
        <w:tabs>
          <w:tab w:val="left" w:pos="3874"/>
        </w:tabs>
        <w:ind w:left="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Media</w:t>
      </w:r>
      <w:r w:rsidR="00393C16" w:rsidRPr="00491B2D">
        <w:rPr>
          <w:rFonts w:ascii="Arial MT" w:eastAsia="Arial MT" w:hAnsi="Arial MT" w:cs="Arial MT"/>
          <w:noProof/>
          <w:color w:val="1F3864" w:themeColor="accent1" w:themeShade="80"/>
          <w:sz w:val="16"/>
          <w:szCs w:val="16"/>
          <w:lang w:val="en-GB"/>
        </w:rPr>
        <w:t xml:space="preserve"> to be handled by entitled and professionally educated person. Do not ingest or</w:t>
      </w:r>
      <w:r w:rsidR="00796CEE" w:rsidRPr="00491B2D">
        <w:rPr>
          <w:rFonts w:ascii="Arial MT" w:eastAsia="Arial MT" w:hAnsi="Arial MT" w:cs="Arial MT"/>
          <w:noProof/>
          <w:color w:val="1F3864" w:themeColor="accent1" w:themeShade="80"/>
          <w:sz w:val="16"/>
          <w:szCs w:val="16"/>
          <w:lang w:val="en-GB"/>
        </w:rPr>
        <w:t xml:space="preserve"> inhale</w:t>
      </w:r>
      <w:r w:rsidR="006D443B" w:rsidRPr="00491B2D">
        <w:rPr>
          <w:rFonts w:ascii="Arial MT" w:eastAsia="Arial MT" w:hAnsi="Arial MT" w:cs="Arial MT"/>
          <w:noProof/>
          <w:color w:val="1F3864" w:themeColor="accent1" w:themeShade="80"/>
          <w:sz w:val="16"/>
          <w:szCs w:val="16"/>
          <w:lang w:val="en-GB"/>
        </w:rPr>
        <w:t xml:space="preserve">. </w:t>
      </w:r>
    </w:p>
    <w:p w14:paraId="68A31091" w14:textId="77777777" w:rsidR="002B1831" w:rsidRPr="00491B2D" w:rsidRDefault="00F27404" w:rsidP="00C3537B">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Laboratories practices using appropriate precautions should be followed in:</w:t>
      </w:r>
    </w:p>
    <w:p w14:paraId="52BF7393" w14:textId="77777777" w:rsidR="00F27404" w:rsidRPr="00491B2D"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Wearing personnel protective equipment (overall, gloves, glasses</w:t>
      </w:r>
      <w:r w:rsidR="00E530B4" w:rsidRPr="00491B2D">
        <w:rPr>
          <w:rFonts w:ascii="Arial MT" w:eastAsia="Arial MT" w:hAnsi="Arial MT" w:cs="Arial MT"/>
          <w:noProof/>
          <w:color w:val="1F3864" w:themeColor="accent1" w:themeShade="80"/>
          <w:sz w:val="16"/>
          <w:szCs w:val="16"/>
          <w:lang w:val="en-GB"/>
        </w:rPr>
        <w:t>,</w:t>
      </w:r>
      <w:r w:rsidRPr="00491B2D">
        <w:rPr>
          <w:rFonts w:ascii="Arial MT" w:eastAsia="Arial MT" w:hAnsi="Arial MT" w:cs="Arial MT"/>
          <w:noProof/>
          <w:color w:val="1F3864" w:themeColor="accent1" w:themeShade="80"/>
          <w:sz w:val="16"/>
          <w:szCs w:val="16"/>
          <w:lang w:val="en-GB"/>
        </w:rPr>
        <w:t>)</w:t>
      </w:r>
      <w:r w:rsidR="00023363" w:rsidRPr="00491B2D">
        <w:rPr>
          <w:rFonts w:ascii="Arial MT" w:eastAsia="Arial MT" w:hAnsi="Arial MT" w:cs="Arial MT"/>
          <w:noProof/>
          <w:color w:val="1F3864" w:themeColor="accent1" w:themeShade="80"/>
          <w:sz w:val="16"/>
          <w:szCs w:val="16"/>
          <w:lang w:val="en-GB"/>
        </w:rPr>
        <w:t>.</w:t>
      </w:r>
    </w:p>
    <w:p w14:paraId="15C1B3A2" w14:textId="77777777" w:rsidR="00F27404" w:rsidRPr="00491B2D"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Do not pipette by mouth</w:t>
      </w:r>
      <w:r w:rsidR="00023363" w:rsidRPr="00491B2D">
        <w:rPr>
          <w:rFonts w:ascii="Arial MT" w:eastAsia="Arial MT" w:hAnsi="Arial MT" w:cs="Arial MT"/>
          <w:noProof/>
          <w:color w:val="1F3864" w:themeColor="accent1" w:themeShade="80"/>
          <w:sz w:val="16"/>
          <w:szCs w:val="16"/>
          <w:lang w:val="en-GB"/>
        </w:rPr>
        <w:t>.</w:t>
      </w:r>
    </w:p>
    <w:p w14:paraId="4315108A" w14:textId="77777777" w:rsidR="00F82C96" w:rsidRPr="00491B2D"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In case of contact with eyes or skin; rinse immediately with plenty of soap and water. In case of severe injuries; seek medical advice immediately.</w:t>
      </w:r>
    </w:p>
    <w:p w14:paraId="1A284AF0" w14:textId="77777777" w:rsidR="00023363" w:rsidRPr="00491B2D"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Respect country requirement</w:t>
      </w:r>
      <w:r w:rsidR="007E0A92" w:rsidRPr="00491B2D">
        <w:rPr>
          <w:rFonts w:ascii="Arial MT" w:eastAsia="Arial MT" w:hAnsi="Arial MT" w:cs="Arial MT"/>
          <w:noProof/>
          <w:color w:val="1F3864" w:themeColor="accent1" w:themeShade="80"/>
          <w:sz w:val="16"/>
          <w:szCs w:val="16"/>
          <w:lang w:val="en-GB"/>
        </w:rPr>
        <w:t xml:space="preserve"> for waste disposal</w:t>
      </w:r>
      <w:r w:rsidRPr="00491B2D">
        <w:rPr>
          <w:rFonts w:ascii="Arial MT" w:eastAsia="Arial MT" w:hAnsi="Arial MT" w:cs="Arial MT"/>
          <w:noProof/>
          <w:color w:val="1F3864" w:themeColor="accent1" w:themeShade="80"/>
          <w:sz w:val="16"/>
          <w:szCs w:val="16"/>
          <w:lang w:val="en-GB"/>
        </w:rPr>
        <w:t>.</w:t>
      </w:r>
    </w:p>
    <w:p w14:paraId="16CF93A2" w14:textId="77777777" w:rsidR="00F02AB0" w:rsidRPr="00491B2D"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S56: dispose of this material and its container at hazardous or </w:t>
      </w:r>
      <w:r w:rsidRPr="00491B2D">
        <w:rPr>
          <w:rFonts w:ascii="Arial MT" w:eastAsia="Arial MT" w:hAnsi="Arial MT" w:cs="Arial MT"/>
          <w:noProof/>
          <w:color w:val="1F3864" w:themeColor="accent1" w:themeShade="80"/>
          <w:sz w:val="16"/>
          <w:szCs w:val="16"/>
          <w:lang w:val="en-GB"/>
        </w:rPr>
        <w:br/>
        <w:t>special waste collection point.</w:t>
      </w:r>
      <w:r w:rsidR="00F02AB0" w:rsidRPr="00491B2D">
        <w:rPr>
          <w:rFonts w:ascii="Arial MT" w:eastAsia="Arial MT" w:hAnsi="Arial MT" w:cs="Arial MT"/>
          <w:noProof/>
          <w:color w:val="1F3864" w:themeColor="accent1" w:themeShade="80"/>
          <w:sz w:val="16"/>
          <w:szCs w:val="16"/>
          <w:lang w:val="en-GB"/>
        </w:rPr>
        <w:t xml:space="preserve"> </w:t>
      </w:r>
    </w:p>
    <w:p w14:paraId="345F7B67" w14:textId="77777777" w:rsidR="00F02AB0" w:rsidRPr="00491B2D"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S57: use appropriate container to avoid environmental contamination.</w:t>
      </w:r>
    </w:p>
    <w:p w14:paraId="4E0DF82E" w14:textId="77777777" w:rsidR="000C66DD" w:rsidRPr="00491B2D" w:rsidRDefault="000C66DD" w:rsidP="00F02AB0">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S61: avoid release in environment. </w:t>
      </w:r>
    </w:p>
    <w:p w14:paraId="08F6EDC8" w14:textId="77777777" w:rsidR="000C66DD" w:rsidRPr="00491B2D" w:rsidRDefault="000C66DD" w:rsidP="000C66DD">
      <w:pPr>
        <w:pStyle w:val="ListParagraph"/>
        <w:widowControl w:val="0"/>
        <w:autoSpaceDE w:val="0"/>
        <w:autoSpaceDN w:val="0"/>
        <w:adjustRightInd w:val="0"/>
        <w:spacing w:after="0" w:line="240" w:lineRule="auto"/>
        <w:ind w:left="180" w:right="45"/>
        <w:jc w:val="both"/>
        <w:rPr>
          <w:rFonts w:ascii="Arial MT" w:eastAsia="Arial MT" w:hAnsi="Arial MT" w:cs="Arial MT"/>
          <w:noProof/>
          <w:color w:val="1F3864" w:themeColor="accent1" w:themeShade="80"/>
          <w:sz w:val="16"/>
          <w:szCs w:val="16"/>
          <w:lang w:val="en-GB"/>
        </w:rPr>
      </w:pPr>
    </w:p>
    <w:p w14:paraId="040CC8CF" w14:textId="77777777" w:rsidR="00F82C96" w:rsidRPr="00491B2D" w:rsidRDefault="00F82C96" w:rsidP="00212474">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For further information, refer</w:t>
      </w:r>
      <w:r w:rsidR="00796CEE" w:rsidRPr="00491B2D">
        <w:rPr>
          <w:rFonts w:ascii="Arial MT" w:eastAsia="Arial MT" w:hAnsi="Arial MT" w:cs="Arial MT"/>
          <w:noProof/>
          <w:color w:val="1F3864" w:themeColor="accent1" w:themeShade="80"/>
          <w:sz w:val="16"/>
          <w:szCs w:val="16"/>
          <w:lang w:val="en-GB"/>
        </w:rPr>
        <w:t xml:space="preserve"> to </w:t>
      </w:r>
      <w:r w:rsidR="00B2057C" w:rsidRPr="00491B2D">
        <w:rPr>
          <w:rFonts w:ascii="Arial MT" w:eastAsia="Arial MT" w:hAnsi="Arial MT" w:cs="Arial MT"/>
          <w:noProof/>
          <w:color w:val="1F3864" w:themeColor="accent1" w:themeShade="80"/>
          <w:sz w:val="16"/>
          <w:szCs w:val="16"/>
          <w:lang w:val="en-GB"/>
        </w:rPr>
        <w:t xml:space="preserve">the </w:t>
      </w:r>
      <w:r w:rsidR="00212474" w:rsidRPr="00212474">
        <w:rPr>
          <w:rFonts w:ascii="Arial MT" w:eastAsia="Arial MT" w:hAnsi="Arial MT" w:cs="Arial MT"/>
          <w:noProof/>
          <w:color w:val="1F3864" w:themeColor="accent1" w:themeShade="80"/>
          <w:sz w:val="16"/>
          <w:szCs w:val="16"/>
        </w:rPr>
        <w:t xml:space="preserve">Brewer Thioglycollate Medium </w:t>
      </w:r>
      <w:r w:rsidRPr="00491B2D">
        <w:rPr>
          <w:rFonts w:ascii="Arial MT" w:eastAsia="Arial MT" w:hAnsi="Arial MT" w:cs="Arial MT"/>
          <w:noProof/>
          <w:color w:val="1F3864" w:themeColor="accent1" w:themeShade="80"/>
          <w:sz w:val="16"/>
          <w:szCs w:val="16"/>
          <w:lang w:val="en-GB"/>
        </w:rPr>
        <w:t>material safety data sheet.</w:t>
      </w:r>
    </w:p>
    <w:p w14:paraId="798054AF" w14:textId="77777777" w:rsidR="007E4DBF" w:rsidRPr="00491B2D" w:rsidRDefault="007E4DBF" w:rsidP="007E4DBF">
      <w:pPr>
        <w:widowControl w:val="0"/>
        <w:autoSpaceDE w:val="0"/>
        <w:autoSpaceDN w:val="0"/>
        <w:adjustRightInd w:val="0"/>
        <w:spacing w:after="0" w:line="240" w:lineRule="auto"/>
        <w:ind w:right="45"/>
        <w:jc w:val="both"/>
        <w:rPr>
          <w:rFonts w:ascii="Arial MT" w:eastAsia="Arial MT" w:hAnsi="Arial MT" w:cs="Arial MT"/>
          <w:b/>
          <w:bCs/>
          <w:noProof/>
          <w:color w:val="1F3864" w:themeColor="accent1" w:themeShade="80"/>
          <w:sz w:val="16"/>
          <w:szCs w:val="16"/>
          <w:lang w:val="en-GB"/>
        </w:rPr>
      </w:pPr>
    </w:p>
    <w:p w14:paraId="4B3DB336" w14:textId="77777777" w:rsidR="00212474" w:rsidRDefault="00212474" w:rsidP="007E4DBF">
      <w:pPr>
        <w:widowControl w:val="0"/>
        <w:autoSpaceDE w:val="0"/>
        <w:autoSpaceDN w:val="0"/>
        <w:adjustRightInd w:val="0"/>
        <w:spacing w:line="240" w:lineRule="auto"/>
        <w:ind w:right="-90"/>
        <w:jc w:val="both"/>
        <w:rPr>
          <w:rFonts w:ascii="Arial MT" w:eastAsia="Arial MT" w:hAnsi="Arial MT" w:cs="Arial MT"/>
          <w:b/>
          <w:bCs/>
          <w:noProof/>
          <w:color w:val="1F3864" w:themeColor="accent1" w:themeShade="80"/>
          <w:sz w:val="16"/>
          <w:szCs w:val="16"/>
          <w:lang w:val="en-GB"/>
        </w:rPr>
      </w:pPr>
    </w:p>
    <w:p w14:paraId="1910FF5A" w14:textId="77777777" w:rsidR="007E4DBF" w:rsidRPr="00491B2D" w:rsidRDefault="007E4DBF" w:rsidP="007E4DBF">
      <w:pPr>
        <w:widowControl w:val="0"/>
        <w:autoSpaceDE w:val="0"/>
        <w:autoSpaceDN w:val="0"/>
        <w:adjustRightInd w:val="0"/>
        <w:spacing w:line="240" w:lineRule="auto"/>
        <w:ind w:right="-90"/>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STORAGE AND STABILITY</w:t>
      </w:r>
    </w:p>
    <w:p w14:paraId="3C20E647" w14:textId="77777777" w:rsidR="006D5AD4" w:rsidRPr="00491B2D" w:rsidRDefault="003D5FE2" w:rsidP="00212474">
      <w:pPr>
        <w:pStyle w:val="NormalWeb"/>
        <w:shd w:val="clear" w:color="auto" w:fill="FFFFFF"/>
        <w:spacing w:before="0" w:beforeAutospacing="0" w:after="240" w:afterAutospacing="0"/>
        <w:jc w:val="both"/>
        <w:rPr>
          <w:rFonts w:ascii="Arial MT" w:eastAsia="Arial MT" w:hAnsi="Arial MT" w:cs="Arial MT"/>
          <w:noProof/>
          <w:color w:val="1F3864" w:themeColor="accent1" w:themeShade="80"/>
          <w:sz w:val="16"/>
          <w:szCs w:val="16"/>
          <w:lang w:val="en-GB"/>
        </w:rPr>
      </w:pPr>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Pr="00491B2D">
        <w:rPr>
          <w:rFonts w:ascii="Arial MT" w:eastAsia="Arial MT" w:hAnsi="Arial MT" w:cs="Arial MT"/>
          <w:noProof/>
          <w:color w:val="1F3864" w:themeColor="accent1" w:themeShade="80"/>
          <w:sz w:val="16"/>
          <w:szCs w:val="16"/>
          <w:lang w:val="en-GB"/>
        </w:rPr>
        <w:t xml:space="preserve"> </w:t>
      </w:r>
      <w:r w:rsidR="00212474" w:rsidRPr="00212474">
        <w:rPr>
          <w:rFonts w:ascii="Arial MT" w:eastAsia="Arial MT" w:hAnsi="Arial MT" w:cs="Arial MT"/>
          <w:noProof/>
          <w:color w:val="1F3864" w:themeColor="accent1" w:themeShade="80"/>
          <w:sz w:val="16"/>
          <w:szCs w:val="16"/>
        </w:rPr>
        <w:t xml:space="preserve">Brewer Thioglycollate Medium </w:t>
      </w:r>
      <w:r w:rsidR="006A5EB1" w:rsidRPr="00491B2D">
        <w:rPr>
          <w:rFonts w:ascii="Arial MT" w:eastAsia="Arial MT" w:hAnsi="Arial MT" w:cs="Arial MT"/>
          <w:noProof/>
          <w:color w:val="1F3864" w:themeColor="accent1" w:themeShade="80"/>
          <w:sz w:val="16"/>
          <w:szCs w:val="16"/>
          <w:lang w:val="en-GB"/>
        </w:rPr>
        <w:t xml:space="preserve"> </w:t>
      </w:r>
      <w:r w:rsidR="005A1299" w:rsidRPr="00491B2D">
        <w:rPr>
          <w:rFonts w:ascii="Arial MT" w:eastAsia="Arial MT" w:hAnsi="Arial MT" w:cs="Arial MT"/>
          <w:noProof/>
          <w:color w:val="1F3864" w:themeColor="accent1" w:themeShade="80"/>
          <w:sz w:val="16"/>
          <w:szCs w:val="16"/>
          <w:lang w:val="en-GB"/>
        </w:rPr>
        <w:t xml:space="preserve">are stable until expiration date stated on label when properly stored </w:t>
      </w:r>
      <w:r w:rsidR="008B614E" w:rsidRPr="00491B2D">
        <w:rPr>
          <w:rFonts w:ascii="Arial MT" w:eastAsia="Arial MT" w:hAnsi="Arial MT" w:cs="Arial MT"/>
          <w:noProof/>
          <w:color w:val="1F3864" w:themeColor="accent1" w:themeShade="80"/>
          <w:sz w:val="16"/>
          <w:szCs w:val="16"/>
          <w:lang w:val="en-GB"/>
        </w:rPr>
        <w:t>between 10-30°C in a tightly closed container and the prepared medium at 20-30°C</w:t>
      </w:r>
      <w:r w:rsidR="00D330FB" w:rsidRPr="00491B2D">
        <w:rPr>
          <w:rFonts w:ascii="Arial MT" w:eastAsia="Arial MT" w:hAnsi="Arial MT" w:cs="Arial MT"/>
          <w:noProof/>
          <w:color w:val="1F3864" w:themeColor="accent1" w:themeShade="80"/>
          <w:sz w:val="16"/>
          <w:szCs w:val="16"/>
          <w:lang w:val="en-GB"/>
        </w:rPr>
        <w:t xml:space="preserve">. </w:t>
      </w:r>
      <w:r w:rsidR="00DD2F75" w:rsidRPr="00491B2D">
        <w:rPr>
          <w:rFonts w:ascii="Arial MT" w:eastAsia="Arial MT" w:hAnsi="Arial MT" w:cs="Arial MT"/>
          <w:noProof/>
          <w:color w:val="1F3864" w:themeColor="accent1" w:themeShade="80"/>
          <w:sz w:val="16"/>
          <w:szCs w:val="16"/>
          <w:lang w:val="en-GB"/>
        </w:rPr>
        <w:t xml:space="preserve">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552F0FAD" w14:textId="77777777" w:rsidR="00DD2F75" w:rsidRPr="00491B2D" w:rsidRDefault="00DD2F75" w:rsidP="00DD2F75">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 xml:space="preserve">MEDIA PREPARATION </w:t>
      </w:r>
    </w:p>
    <w:p w14:paraId="0979508B" w14:textId="77777777" w:rsidR="002B38F6" w:rsidRDefault="00F67AE7" w:rsidP="00F67AE7">
      <w:pPr>
        <w:widowControl w:val="0"/>
        <w:autoSpaceDE w:val="0"/>
        <w:autoSpaceDN w:val="0"/>
        <w:adjustRightInd w:val="0"/>
        <w:spacing w:after="0" w:line="240" w:lineRule="auto"/>
        <w:ind w:right="45"/>
        <w:rPr>
          <w:rFonts w:ascii="Arial MT" w:eastAsia="Arial MT" w:hAnsi="Arial MT" w:cs="Arial MT"/>
          <w:b/>
          <w:bCs/>
          <w:noProof/>
          <w:color w:val="1F3864" w:themeColor="accent1" w:themeShade="80"/>
          <w:sz w:val="16"/>
          <w:szCs w:val="16"/>
        </w:rPr>
      </w:pPr>
      <w:r w:rsidRPr="00F67AE7">
        <w:rPr>
          <w:rFonts w:ascii="Arial MT" w:eastAsia="Arial MT" w:hAnsi="Arial MT" w:cs="Arial MT"/>
          <w:noProof/>
          <w:color w:val="1F3864" w:themeColor="accent1" w:themeShade="80"/>
          <w:sz w:val="16"/>
          <w:szCs w:val="16"/>
        </w:rPr>
        <w:t>Suspend 40.5 g of Brewer Thioglycollate Medium in 1000 ml of distilled water. Boil to dissolve the medium completely. Dispense in tubes or in suitable containers as desired and sterilize by autoclaving at 15 lbs. pressure (121°C) for 15 minutes.</w:t>
      </w:r>
    </w:p>
    <w:p w14:paraId="0E139F2B" w14:textId="77777777" w:rsidR="00F67AE7" w:rsidRPr="00F67AE7" w:rsidRDefault="00F67AE7" w:rsidP="00F67AE7">
      <w:pPr>
        <w:widowControl w:val="0"/>
        <w:autoSpaceDE w:val="0"/>
        <w:autoSpaceDN w:val="0"/>
        <w:adjustRightInd w:val="0"/>
        <w:spacing w:after="0" w:line="240" w:lineRule="auto"/>
        <w:ind w:right="45"/>
        <w:rPr>
          <w:rFonts w:ascii="Arial MT" w:eastAsia="Arial MT" w:hAnsi="Arial MT" w:cs="Arial MT"/>
          <w:b/>
          <w:bCs/>
          <w:noProof/>
          <w:color w:val="1F3864" w:themeColor="accent1" w:themeShade="80"/>
          <w:sz w:val="16"/>
          <w:szCs w:val="16"/>
        </w:rPr>
      </w:pPr>
    </w:p>
    <w:p w14:paraId="21CDF0B7" w14:textId="77777777" w:rsidR="005A1299" w:rsidRPr="00491B2D" w:rsidRDefault="007E4DBF" w:rsidP="005A1299">
      <w:pPr>
        <w:widowControl w:val="0"/>
        <w:autoSpaceDE w:val="0"/>
        <w:autoSpaceDN w:val="0"/>
        <w:adjustRightInd w:val="0"/>
        <w:spacing w:after="0"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Deterioration</w:t>
      </w:r>
    </w:p>
    <w:p w14:paraId="749869E1" w14:textId="77777777" w:rsidR="00A3165C" w:rsidRPr="00491B2D" w:rsidRDefault="005A1299" w:rsidP="00F67AE7">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T</w:t>
      </w:r>
      <w:r w:rsidR="007E4DBF" w:rsidRPr="00491B2D">
        <w:rPr>
          <w:rFonts w:ascii="Arial MT" w:eastAsia="Arial MT" w:hAnsi="Arial MT" w:cs="Arial MT"/>
          <w:noProof/>
          <w:color w:val="1F3864" w:themeColor="accent1" w:themeShade="80"/>
          <w:sz w:val="16"/>
          <w:szCs w:val="16"/>
          <w:lang w:val="en-GB"/>
        </w:rPr>
        <w:t xml:space="preserve">he </w:t>
      </w:r>
      <w:r w:rsidR="00D330FB" w:rsidRPr="00491B2D">
        <w:rPr>
          <w:rFonts w:ascii="Arial MT" w:eastAsia="Arial MT" w:hAnsi="Arial MT" w:cs="Arial MT"/>
          <w:noProof/>
          <w:color w:val="1F3864" w:themeColor="accent1" w:themeShade="80"/>
          <w:sz w:val="16"/>
          <w:szCs w:val="16"/>
          <w:lang w:val="en-GB"/>
        </w:rPr>
        <w:t xml:space="preserve">color of </w:t>
      </w:r>
      <w:r w:rsidR="00491B2D" w:rsidRPr="00491B2D">
        <w:rPr>
          <w:rFonts w:ascii="Arial" w:eastAsia="Times New Roman" w:hAnsi="Arial" w:cs="Arial"/>
          <w:b/>
          <w:bCs/>
          <w:color w:val="1F3863"/>
          <w:kern w:val="2"/>
          <w:sz w:val="16"/>
          <w:szCs w:val="16"/>
          <w:lang w:val="en-GB" w:eastAsia="en-GB"/>
          <w14:ligatures w14:val="standardContextual"/>
        </w:rPr>
        <w:t>Lab.</w:t>
      </w:r>
      <w:r w:rsidR="00491B2D" w:rsidRPr="00491B2D">
        <w:rPr>
          <w:rFonts w:ascii="Arial" w:eastAsia="Times New Roman" w:hAnsi="Arial" w:cs="Arial"/>
          <w:b/>
          <w:bCs/>
          <w:color w:val="9BBB59"/>
          <w:kern w:val="2"/>
          <w:sz w:val="16"/>
          <w:szCs w:val="16"/>
          <w:lang w:val="en-GB" w:eastAsia="en-GB"/>
          <w14:ligatures w14:val="standardContextual"/>
        </w:rPr>
        <w:t>Vie</w:t>
      </w:r>
      <w:r w:rsidR="00491B2D" w:rsidRPr="00491B2D">
        <w:rPr>
          <w:rFonts w:ascii="Arial" w:eastAsia="Times New Roman" w:hAnsi="Arial" w:cs="Arial"/>
          <w:color w:val="9BBB59"/>
          <w:kern w:val="2"/>
          <w:sz w:val="16"/>
          <w:szCs w:val="16"/>
          <w:lang w:val="en-GB" w:eastAsia="en-GB"/>
          <w14:ligatures w14:val="standardContextual"/>
        </w:rPr>
        <w:t>.</w:t>
      </w:r>
      <w:r w:rsidR="00491B2D" w:rsidRPr="00491B2D">
        <w:rPr>
          <w:rFonts w:ascii="Arial MT" w:eastAsia="Arial MT" w:hAnsi="Arial MT" w:cs="Arial MT"/>
          <w:noProof/>
          <w:color w:val="1F3864" w:themeColor="accent1" w:themeShade="80"/>
          <w:sz w:val="16"/>
          <w:szCs w:val="16"/>
          <w:lang w:val="en-GB"/>
        </w:rPr>
        <w:t xml:space="preserve"> </w:t>
      </w:r>
      <w:r w:rsidR="00F67AE7" w:rsidRPr="00F67AE7">
        <w:rPr>
          <w:rFonts w:ascii="Arial MT" w:eastAsia="Arial MT" w:hAnsi="Arial MT" w:cs="Arial MT"/>
          <w:noProof/>
          <w:color w:val="1F3864" w:themeColor="accent1" w:themeShade="80"/>
          <w:sz w:val="16"/>
          <w:szCs w:val="16"/>
          <w:lang w:val="en-GB"/>
        </w:rPr>
        <w:t>Brewer thioglycollate medium light</w:t>
      </w:r>
      <w:r w:rsidR="00F67AE7" w:rsidRPr="00F67AE7">
        <w:rPr>
          <w:rFonts w:ascii="Arial MT" w:eastAsia="Arial MT" w:hAnsi="Arial MT" w:cs="Arial MT"/>
          <w:noProof/>
          <w:color w:val="1F3864" w:themeColor="accent1" w:themeShade="80"/>
          <w:sz w:val="16"/>
          <w:szCs w:val="16"/>
        </w:rPr>
        <w:t xml:space="preserve"> yellow coloured homogeneous free flowing powder.</w:t>
      </w:r>
      <w:r w:rsidR="009D7723" w:rsidRPr="00491B2D">
        <w:rPr>
          <w:rFonts w:ascii="Arial MT" w:eastAsia="Arial MT" w:hAnsi="Arial MT" w:cs="Arial MT"/>
          <w:noProof/>
          <w:color w:val="1F3864" w:themeColor="accent1" w:themeShade="80"/>
          <w:sz w:val="16"/>
          <w:szCs w:val="16"/>
          <w:lang w:val="en-GB"/>
        </w:rPr>
        <w:t>, free flowing powder</w:t>
      </w:r>
      <w:r w:rsidR="00D330FB" w:rsidRPr="00491B2D">
        <w:rPr>
          <w:rFonts w:ascii="Arial MT" w:eastAsia="Arial MT" w:hAnsi="Arial MT" w:cs="Arial MT"/>
          <w:noProof/>
          <w:color w:val="1F3864" w:themeColor="accent1" w:themeShade="80"/>
          <w:sz w:val="16"/>
          <w:szCs w:val="16"/>
          <w:lang w:val="en-GB"/>
        </w:rPr>
        <w:t xml:space="preserve">. </w:t>
      </w:r>
      <w:r w:rsidR="00A3165C" w:rsidRPr="00491B2D">
        <w:rPr>
          <w:rFonts w:ascii="Arial MT" w:eastAsia="Arial MT" w:hAnsi="Arial MT" w:cs="Arial MT"/>
          <w:noProof/>
          <w:color w:val="1F3864" w:themeColor="accent1" w:themeShade="80"/>
          <w:sz w:val="16"/>
          <w:szCs w:val="16"/>
          <w:lang w:val="en-GB"/>
        </w:rPr>
        <w:t xml:space="preserve">If there are any physical changes, discard the medium. </w:t>
      </w:r>
    </w:p>
    <w:p w14:paraId="1622CEEF" w14:textId="77777777" w:rsidR="007E4DBF" w:rsidRPr="00491B2D" w:rsidRDefault="009F2371" w:rsidP="001A3469">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The </w:t>
      </w:r>
      <w:r w:rsidR="008B614E" w:rsidRPr="00491B2D">
        <w:rPr>
          <w:rFonts w:ascii="Arial MT" w:eastAsia="Arial MT" w:hAnsi="Arial MT" w:cs="Arial MT"/>
          <w:noProof/>
          <w:color w:val="1F3864" w:themeColor="accent1" w:themeShade="80"/>
          <w:sz w:val="16"/>
          <w:szCs w:val="16"/>
          <w:lang w:val="en-GB"/>
        </w:rPr>
        <w:t>prepared</w:t>
      </w:r>
      <w:r w:rsidRPr="00491B2D">
        <w:rPr>
          <w:rFonts w:ascii="Arial MT" w:eastAsia="Arial MT" w:hAnsi="Arial MT" w:cs="Arial MT"/>
          <w:noProof/>
          <w:color w:val="1F3864" w:themeColor="accent1" w:themeShade="80"/>
          <w:sz w:val="16"/>
          <w:szCs w:val="16"/>
          <w:lang w:val="en-GB"/>
        </w:rPr>
        <w:t xml:space="preserve"> medium is </w:t>
      </w:r>
      <w:r w:rsidR="008B614E" w:rsidRPr="00491B2D">
        <w:rPr>
          <w:rFonts w:ascii="Arial MT" w:eastAsia="Arial MT" w:hAnsi="Arial MT" w:cs="Arial MT"/>
          <w:noProof/>
          <w:color w:val="1F3864" w:themeColor="accent1" w:themeShade="80"/>
          <w:sz w:val="16"/>
          <w:szCs w:val="16"/>
          <w:lang w:val="en-GB"/>
        </w:rPr>
        <w:t>A</w:t>
      </w:r>
      <w:r w:rsidR="001A3469" w:rsidRPr="001A3469">
        <w:rPr>
          <w:rFonts w:ascii="Arial MT" w:eastAsia="Arial MT" w:hAnsi="Arial MT" w:cs="Arial MT"/>
          <w:noProof/>
          <w:color w:val="1F3864" w:themeColor="accent1" w:themeShade="80"/>
          <w:sz w:val="16"/>
          <w:szCs w:val="16"/>
        </w:rPr>
        <w:t>Yellow coloured clear to slightly opalescent fluid with upper 10% or less medium bluish green on standing.</w:t>
      </w:r>
      <w:r w:rsidRPr="00491B2D">
        <w:rPr>
          <w:rFonts w:ascii="Arial MT" w:eastAsia="Arial MT" w:hAnsi="Arial MT" w:cs="Arial MT"/>
          <w:noProof/>
          <w:color w:val="1F3864" w:themeColor="accent1" w:themeShade="80"/>
          <w:sz w:val="16"/>
          <w:szCs w:val="16"/>
          <w:lang w:val="en-GB"/>
        </w:rPr>
        <w:t>,</w:t>
      </w:r>
      <w:r w:rsidR="00A3165C" w:rsidRPr="00491B2D">
        <w:rPr>
          <w:rFonts w:ascii="Arial MT" w:eastAsia="Arial MT" w:hAnsi="Arial MT" w:cs="Arial MT"/>
          <w:noProof/>
          <w:color w:val="1F3864" w:themeColor="accent1" w:themeShade="80"/>
          <w:sz w:val="16"/>
          <w:szCs w:val="16"/>
          <w:lang w:val="en-GB"/>
        </w:rPr>
        <w:t xml:space="preserve"> media should not be used if there are any signs of deterioration (shrinking, cracking, or discoloration), and contaminations.</w:t>
      </w:r>
    </w:p>
    <w:p w14:paraId="50695368" w14:textId="77777777" w:rsidR="009F2371" w:rsidRPr="00491B2D" w:rsidRDefault="009F2371" w:rsidP="009F2371">
      <w:pPr>
        <w:shd w:val="clear" w:color="auto" w:fill="FFFFFF"/>
        <w:spacing w:after="0" w:line="240" w:lineRule="auto"/>
        <w:jc w:val="both"/>
        <w:rPr>
          <w:rFonts w:ascii="Arial MT" w:eastAsia="Arial MT" w:hAnsi="Arial MT" w:cs="Arial MT"/>
          <w:noProof/>
          <w:color w:val="1F3864" w:themeColor="accent1" w:themeShade="80"/>
          <w:sz w:val="16"/>
          <w:szCs w:val="16"/>
          <w:lang w:val="en-GB"/>
        </w:rPr>
      </w:pPr>
    </w:p>
    <w:p w14:paraId="73B1998A" w14:textId="77777777" w:rsidR="00865C4D" w:rsidRPr="00491B2D" w:rsidRDefault="00796940" w:rsidP="00865C4D">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SPECIMEN COLLECTION AND PRESERVATION</w:t>
      </w:r>
    </w:p>
    <w:p w14:paraId="7F5C3E63" w14:textId="77777777" w:rsidR="001A3469" w:rsidRDefault="001A3469" w:rsidP="0078336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t>Industrial samples for sterility testing</w:t>
      </w:r>
    </w:p>
    <w:p w14:paraId="10D25487" w14:textId="77777777" w:rsidR="00783369" w:rsidRPr="00491B2D" w:rsidRDefault="00783369" w:rsidP="0078336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EQUIPMENT REQUIRED NOT PROVIDED</w:t>
      </w:r>
    </w:p>
    <w:p w14:paraId="70017C8E" w14:textId="77777777" w:rsidR="00783369" w:rsidRPr="00491B2D" w:rsidRDefault="0048032D" w:rsidP="008B614E">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Sterile </w:t>
      </w:r>
      <w:r w:rsidR="008B614E" w:rsidRPr="00491B2D">
        <w:rPr>
          <w:rFonts w:ascii="Arial MT" w:eastAsia="Arial MT" w:hAnsi="Arial MT" w:cs="Arial MT"/>
          <w:noProof/>
          <w:color w:val="1F3864" w:themeColor="accent1" w:themeShade="80"/>
          <w:sz w:val="16"/>
          <w:szCs w:val="16"/>
          <w:lang w:val="en-GB"/>
        </w:rPr>
        <w:t>loops</w:t>
      </w:r>
    </w:p>
    <w:p w14:paraId="041458AA" w14:textId="77777777" w:rsidR="00910A27" w:rsidRPr="00491B2D" w:rsidRDefault="00910A27" w:rsidP="001A3469">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 xml:space="preserve">Sterile </w:t>
      </w:r>
      <w:r w:rsidR="001A3469">
        <w:rPr>
          <w:rFonts w:ascii="Arial MT" w:eastAsia="Arial MT" w:hAnsi="Arial MT" w:cs="Arial MT"/>
          <w:noProof/>
          <w:color w:val="1F3864" w:themeColor="accent1" w:themeShade="80"/>
          <w:sz w:val="16"/>
          <w:szCs w:val="16"/>
          <w:lang w:val="en-GB"/>
        </w:rPr>
        <w:t>tubes</w:t>
      </w:r>
    </w:p>
    <w:p w14:paraId="1B9A15A7" w14:textId="77777777" w:rsidR="0093447B" w:rsidRPr="00491B2D" w:rsidRDefault="00910A27" w:rsidP="004E17A1">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Incubator</w:t>
      </w:r>
    </w:p>
    <w:p w14:paraId="013D5B5F" w14:textId="77777777" w:rsidR="004E17A1" w:rsidRPr="00491B2D" w:rsidRDefault="004E17A1" w:rsidP="004E17A1">
      <w:pPr>
        <w:pStyle w:val="ListParagraph"/>
        <w:widowControl w:val="0"/>
        <w:autoSpaceDE w:val="0"/>
        <w:autoSpaceDN w:val="0"/>
        <w:adjustRightInd w:val="0"/>
        <w:spacing w:line="240" w:lineRule="auto"/>
        <w:ind w:left="360" w:right="45"/>
        <w:jc w:val="both"/>
        <w:rPr>
          <w:rFonts w:ascii="Arial MT" w:eastAsia="Arial MT" w:hAnsi="Arial MT" w:cs="Arial MT"/>
          <w:b/>
          <w:bCs/>
          <w:noProof/>
          <w:color w:val="1F3864" w:themeColor="accent1" w:themeShade="80"/>
          <w:sz w:val="16"/>
          <w:szCs w:val="16"/>
          <w:lang w:val="en-GB"/>
        </w:rPr>
      </w:pPr>
    </w:p>
    <w:p w14:paraId="29E70BBA" w14:textId="77777777" w:rsidR="004E17A1" w:rsidRPr="00491B2D" w:rsidRDefault="004E17A1" w:rsidP="004E17A1">
      <w:pPr>
        <w:pStyle w:val="ListParagraph"/>
        <w:widowControl w:val="0"/>
        <w:autoSpaceDE w:val="0"/>
        <w:autoSpaceDN w:val="0"/>
        <w:adjustRightInd w:val="0"/>
        <w:spacing w:line="240" w:lineRule="auto"/>
        <w:ind w:left="0" w:right="45"/>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 xml:space="preserve">PERFORMANCE CHARACTERISTICS </w:t>
      </w:r>
    </w:p>
    <w:p w14:paraId="1FB9AB9A" w14:textId="77777777" w:rsidR="00D5022E" w:rsidRPr="00491B2D" w:rsidRDefault="00962DA5"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Performance of the medium is expected when used as per the direction on the label within the expiry period when stored at recommended temperature</w:t>
      </w:r>
    </w:p>
    <w:p w14:paraId="30F8E76F" w14:textId="77777777" w:rsidR="00B2057C" w:rsidRDefault="00B2057C"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tbl>
      <w:tblPr>
        <w:tblStyle w:val="TableGrid"/>
        <w:tblpPr w:leftFromText="180" w:rightFromText="180" w:vertAnchor="text" w:horzAnchor="margin" w:tblpXSpec="right" w:tblpY="-6"/>
        <w:tblW w:w="4860" w:type="dxa"/>
        <w:tblBorders>
          <w:top w:val="single" w:sz="12" w:space="0" w:color="A8D08D" w:themeColor="accent6" w:themeTint="99"/>
          <w:left w:val="none" w:sz="0" w:space="0" w:color="auto"/>
          <w:bottom w:val="single" w:sz="12" w:space="0" w:color="A8D08D" w:themeColor="accent6" w:themeTint="99"/>
          <w:right w:val="none" w:sz="0" w:space="0" w:color="auto"/>
          <w:insideH w:val="none" w:sz="0" w:space="0" w:color="auto"/>
          <w:insideV w:val="none" w:sz="0" w:space="0" w:color="auto"/>
        </w:tblBorders>
        <w:tblLook w:val="04A0" w:firstRow="1" w:lastRow="0" w:firstColumn="1" w:lastColumn="0" w:noHBand="0" w:noVBand="1"/>
      </w:tblPr>
      <w:tblGrid>
        <w:gridCol w:w="3690"/>
        <w:gridCol w:w="1170"/>
      </w:tblGrid>
      <w:tr w:rsidR="00A231E3" w:rsidRPr="00491B2D" w14:paraId="2698567C" w14:textId="77777777" w:rsidTr="00A231E3">
        <w:trPr>
          <w:trHeight w:val="20"/>
        </w:trPr>
        <w:tc>
          <w:tcPr>
            <w:tcW w:w="3690" w:type="dxa"/>
            <w:tcBorders>
              <w:top w:val="single" w:sz="12" w:space="0" w:color="A8D08D" w:themeColor="accent6" w:themeTint="99"/>
              <w:bottom w:val="single" w:sz="12" w:space="0" w:color="A8D08D" w:themeColor="accent6" w:themeTint="99"/>
            </w:tcBorders>
            <w:hideMark/>
          </w:tcPr>
          <w:p w14:paraId="57D35D29" w14:textId="77777777" w:rsidR="001A3469" w:rsidRPr="00491B2D" w:rsidRDefault="001A3469" w:rsidP="001A346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Organism</w:t>
            </w:r>
          </w:p>
        </w:tc>
        <w:tc>
          <w:tcPr>
            <w:tcW w:w="1170" w:type="dxa"/>
            <w:tcBorders>
              <w:top w:val="single" w:sz="12" w:space="0" w:color="A8D08D" w:themeColor="accent6" w:themeTint="99"/>
              <w:bottom w:val="single" w:sz="12" w:space="0" w:color="A8D08D" w:themeColor="accent6" w:themeTint="99"/>
            </w:tcBorders>
            <w:hideMark/>
          </w:tcPr>
          <w:p w14:paraId="62A9C931" w14:textId="77777777" w:rsidR="001A3469" w:rsidRPr="00491B2D" w:rsidRDefault="001A3469" w:rsidP="001A346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Growth</w:t>
            </w:r>
          </w:p>
        </w:tc>
      </w:tr>
      <w:tr w:rsidR="00A231E3" w:rsidRPr="00491B2D" w14:paraId="34B392FB" w14:textId="77777777" w:rsidTr="00A231E3">
        <w:trPr>
          <w:trHeight w:val="20"/>
        </w:trPr>
        <w:tc>
          <w:tcPr>
            <w:tcW w:w="3690" w:type="dxa"/>
            <w:tcBorders>
              <w:top w:val="single" w:sz="12" w:space="0" w:color="A8D08D" w:themeColor="accent6" w:themeTint="99"/>
            </w:tcBorders>
            <w:vAlign w:val="center"/>
            <w:hideMark/>
          </w:tcPr>
          <w:p w14:paraId="3D3AAC49" w14:textId="77777777" w:rsidR="001A3469" w:rsidRPr="00491B2D" w:rsidRDefault="001A3469" w:rsidP="00A231E3">
            <w:pPr>
              <w:widowControl w:val="0"/>
              <w:autoSpaceDE w:val="0"/>
              <w:autoSpaceDN w:val="0"/>
              <w:adjustRightInd w:val="0"/>
              <w:ind w:right="45"/>
              <w:rPr>
                <w:rFonts w:ascii="Arial MT" w:eastAsia="Arial MT" w:hAnsi="Arial MT" w:cs="Arial MT"/>
                <w:noProof/>
                <w:color w:val="1F3864" w:themeColor="accent1" w:themeShade="80"/>
                <w:sz w:val="16"/>
                <w:szCs w:val="16"/>
                <w:lang w:val="en-GB"/>
              </w:rPr>
            </w:pPr>
            <w:r w:rsidRPr="001A3469">
              <w:rPr>
                <w:rFonts w:ascii="Arial MT" w:eastAsia="Arial MT" w:hAnsi="Arial MT" w:cs="Arial MT"/>
                <w:noProof/>
                <w:color w:val="1F3864" w:themeColor="accent1" w:themeShade="80"/>
                <w:sz w:val="16"/>
                <w:szCs w:val="16"/>
              </w:rPr>
              <w:t>Bacteroides melaninogenicus ATCC 25848</w:t>
            </w:r>
          </w:p>
        </w:tc>
        <w:tc>
          <w:tcPr>
            <w:tcW w:w="1170" w:type="dxa"/>
            <w:tcBorders>
              <w:top w:val="single" w:sz="12" w:space="0" w:color="A8D08D" w:themeColor="accent6" w:themeTint="99"/>
            </w:tcBorders>
            <w:vAlign w:val="center"/>
            <w:hideMark/>
          </w:tcPr>
          <w:p w14:paraId="0EF0532D" w14:textId="77777777" w:rsidR="001A3469" w:rsidRPr="00491B2D" w:rsidRDefault="001A3469" w:rsidP="00A231E3">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-luxuriant</w:t>
            </w:r>
          </w:p>
        </w:tc>
      </w:tr>
      <w:tr w:rsidR="001A3469" w:rsidRPr="00491B2D" w14:paraId="05BC9FE9" w14:textId="77777777" w:rsidTr="00A231E3">
        <w:trPr>
          <w:trHeight w:val="20"/>
        </w:trPr>
        <w:tc>
          <w:tcPr>
            <w:tcW w:w="3690" w:type="dxa"/>
            <w:vAlign w:val="center"/>
            <w:hideMark/>
          </w:tcPr>
          <w:p w14:paraId="681A7269" w14:textId="77777777" w:rsidR="001A3469" w:rsidRPr="00491B2D" w:rsidRDefault="001A3469" w:rsidP="00A231E3">
            <w:pPr>
              <w:widowControl w:val="0"/>
              <w:autoSpaceDE w:val="0"/>
              <w:autoSpaceDN w:val="0"/>
              <w:adjustRightInd w:val="0"/>
              <w:ind w:right="45"/>
              <w:rPr>
                <w:rFonts w:ascii="Arial MT" w:eastAsia="Arial MT" w:hAnsi="Arial MT" w:cs="Arial MT"/>
                <w:noProof/>
                <w:color w:val="1F3864" w:themeColor="accent1" w:themeShade="80"/>
                <w:sz w:val="16"/>
                <w:szCs w:val="16"/>
                <w:lang w:val="en-GB"/>
              </w:rPr>
            </w:pPr>
            <w:r w:rsidRPr="001A3469">
              <w:rPr>
                <w:rFonts w:ascii="Arial MT" w:eastAsia="Arial MT" w:hAnsi="Arial MT" w:cs="Arial MT"/>
                <w:noProof/>
                <w:color w:val="1F3864" w:themeColor="accent1" w:themeShade="80"/>
                <w:sz w:val="16"/>
                <w:szCs w:val="16"/>
              </w:rPr>
              <w:t>Clostridium sporogenes ATCC 11437</w:t>
            </w:r>
          </w:p>
        </w:tc>
        <w:tc>
          <w:tcPr>
            <w:tcW w:w="1170" w:type="dxa"/>
            <w:vAlign w:val="center"/>
            <w:hideMark/>
          </w:tcPr>
          <w:p w14:paraId="59A40E12" w14:textId="77777777" w:rsidR="001A3469" w:rsidRPr="00491B2D" w:rsidRDefault="001A3469" w:rsidP="00A231E3">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-luxuriant</w:t>
            </w:r>
          </w:p>
        </w:tc>
      </w:tr>
      <w:tr w:rsidR="001A3469" w:rsidRPr="00491B2D" w14:paraId="46D4D8CE" w14:textId="77777777" w:rsidTr="00A231E3">
        <w:trPr>
          <w:trHeight w:val="20"/>
        </w:trPr>
        <w:tc>
          <w:tcPr>
            <w:tcW w:w="3690" w:type="dxa"/>
            <w:vAlign w:val="center"/>
            <w:hideMark/>
          </w:tcPr>
          <w:p w14:paraId="304F592E" w14:textId="77777777" w:rsidR="001A3469" w:rsidRPr="00491B2D" w:rsidRDefault="001A3469" w:rsidP="00A231E3">
            <w:pPr>
              <w:widowControl w:val="0"/>
              <w:autoSpaceDE w:val="0"/>
              <w:autoSpaceDN w:val="0"/>
              <w:adjustRightInd w:val="0"/>
              <w:ind w:right="45"/>
              <w:rPr>
                <w:rFonts w:ascii="Arial MT" w:eastAsia="Arial MT" w:hAnsi="Arial MT" w:cs="Arial MT"/>
                <w:noProof/>
                <w:color w:val="1F3864" w:themeColor="accent1" w:themeShade="80"/>
                <w:sz w:val="16"/>
                <w:szCs w:val="16"/>
                <w:lang w:val="en-GB"/>
              </w:rPr>
            </w:pPr>
            <w:r w:rsidRPr="001A3469">
              <w:rPr>
                <w:rFonts w:ascii="Arial MT" w:eastAsia="Arial MT" w:hAnsi="Arial MT" w:cs="Arial MT"/>
                <w:noProof/>
                <w:color w:val="1F3864" w:themeColor="accent1" w:themeShade="80"/>
                <w:sz w:val="16"/>
                <w:szCs w:val="16"/>
              </w:rPr>
              <w:t>Streptococcus mitis ATCC 9895</w:t>
            </w:r>
          </w:p>
        </w:tc>
        <w:tc>
          <w:tcPr>
            <w:tcW w:w="1170" w:type="dxa"/>
            <w:vAlign w:val="center"/>
            <w:hideMark/>
          </w:tcPr>
          <w:p w14:paraId="6F1D01A4" w14:textId="77777777" w:rsidR="001A3469" w:rsidRPr="00491B2D" w:rsidRDefault="001A3469" w:rsidP="00A231E3">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-luxuriant</w:t>
            </w:r>
          </w:p>
        </w:tc>
      </w:tr>
      <w:tr w:rsidR="001A3469" w:rsidRPr="00491B2D" w14:paraId="382C58AA" w14:textId="77777777" w:rsidTr="00A231E3">
        <w:trPr>
          <w:trHeight w:val="20"/>
        </w:trPr>
        <w:tc>
          <w:tcPr>
            <w:tcW w:w="3690" w:type="dxa"/>
            <w:vAlign w:val="center"/>
          </w:tcPr>
          <w:p w14:paraId="6E8E23C9" w14:textId="77777777" w:rsidR="001A3469" w:rsidRPr="00491B2D" w:rsidRDefault="001A3469" w:rsidP="00A231E3">
            <w:pPr>
              <w:widowControl w:val="0"/>
              <w:autoSpaceDE w:val="0"/>
              <w:autoSpaceDN w:val="0"/>
              <w:adjustRightInd w:val="0"/>
              <w:ind w:right="45"/>
              <w:rPr>
                <w:rFonts w:ascii="Arial MT" w:eastAsia="Arial MT" w:hAnsi="Arial MT" w:cs="Arial MT"/>
                <w:noProof/>
                <w:color w:val="1F3864" w:themeColor="accent1" w:themeShade="80"/>
                <w:sz w:val="16"/>
                <w:szCs w:val="16"/>
                <w:lang w:val="en-GB"/>
              </w:rPr>
            </w:pPr>
            <w:r w:rsidRPr="001A3469">
              <w:rPr>
                <w:rFonts w:ascii="Arial MT" w:eastAsia="Arial MT" w:hAnsi="Arial MT" w:cs="Arial MT"/>
                <w:noProof/>
                <w:color w:val="1F3864" w:themeColor="accent1" w:themeShade="80"/>
                <w:sz w:val="16"/>
                <w:szCs w:val="16"/>
              </w:rPr>
              <w:t>Streptococcus pyogenes ATCC 19615</w:t>
            </w:r>
          </w:p>
        </w:tc>
        <w:tc>
          <w:tcPr>
            <w:tcW w:w="1170" w:type="dxa"/>
            <w:vAlign w:val="center"/>
          </w:tcPr>
          <w:p w14:paraId="5DFFC4C3" w14:textId="77777777" w:rsidR="001A3469" w:rsidRPr="00491B2D" w:rsidRDefault="001A3469" w:rsidP="00A231E3">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-luxuriant</w:t>
            </w:r>
          </w:p>
        </w:tc>
      </w:tr>
      <w:tr w:rsidR="001A3469" w:rsidRPr="00491B2D" w14:paraId="0737BDAB" w14:textId="77777777" w:rsidTr="00A231E3">
        <w:trPr>
          <w:trHeight w:val="151"/>
        </w:trPr>
        <w:tc>
          <w:tcPr>
            <w:tcW w:w="3690" w:type="dxa"/>
            <w:vAlign w:val="center"/>
          </w:tcPr>
          <w:p w14:paraId="185233D9" w14:textId="77777777" w:rsidR="001A3469" w:rsidRPr="001A3469" w:rsidRDefault="001A3469" w:rsidP="00A231E3">
            <w:pPr>
              <w:widowControl w:val="0"/>
              <w:autoSpaceDE w:val="0"/>
              <w:autoSpaceDN w:val="0"/>
              <w:adjustRightInd w:val="0"/>
              <w:ind w:right="45"/>
              <w:rPr>
                <w:rFonts w:ascii="Arial MT" w:eastAsia="Arial MT" w:hAnsi="Arial MT" w:cs="Arial MT"/>
                <w:noProof/>
                <w:color w:val="1F3864" w:themeColor="accent1" w:themeShade="80"/>
                <w:sz w:val="16"/>
                <w:szCs w:val="16"/>
              </w:rPr>
            </w:pPr>
            <w:r w:rsidRPr="001A3469">
              <w:rPr>
                <w:rFonts w:ascii="Arial MT" w:eastAsia="Arial MT" w:hAnsi="Arial MT" w:cs="Arial MT"/>
                <w:noProof/>
                <w:color w:val="1F3864" w:themeColor="accent1" w:themeShade="80"/>
                <w:sz w:val="16"/>
                <w:szCs w:val="16"/>
              </w:rPr>
              <w:t>Staphylococcus aureus subsp.aureus ATCC</w:t>
            </w:r>
            <w:r>
              <w:rPr>
                <w:rFonts w:ascii="Arial MT" w:eastAsia="Arial MT" w:hAnsi="Arial MT" w:cs="Arial MT"/>
                <w:noProof/>
                <w:color w:val="1F3864" w:themeColor="accent1" w:themeShade="80"/>
                <w:sz w:val="16"/>
                <w:szCs w:val="16"/>
              </w:rPr>
              <w:t xml:space="preserve"> </w:t>
            </w:r>
            <w:r w:rsidRPr="001A3469">
              <w:rPr>
                <w:rFonts w:ascii="Arial MT" w:eastAsia="Arial MT" w:hAnsi="Arial MT" w:cs="Arial MT"/>
                <w:noProof/>
                <w:color w:val="1F3864" w:themeColor="accent1" w:themeShade="80"/>
                <w:sz w:val="16"/>
                <w:szCs w:val="16"/>
              </w:rPr>
              <w:t>25923</w:t>
            </w:r>
          </w:p>
        </w:tc>
        <w:tc>
          <w:tcPr>
            <w:tcW w:w="1170" w:type="dxa"/>
            <w:vAlign w:val="center"/>
          </w:tcPr>
          <w:p w14:paraId="249BC741" w14:textId="77777777" w:rsidR="001A3469" w:rsidRPr="00491B2D" w:rsidRDefault="001A3469" w:rsidP="00A231E3">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-luxuriant</w:t>
            </w:r>
          </w:p>
        </w:tc>
      </w:tr>
      <w:tr w:rsidR="001A3469" w:rsidRPr="00491B2D" w14:paraId="656D744F" w14:textId="77777777" w:rsidTr="00A231E3">
        <w:trPr>
          <w:trHeight w:val="151"/>
        </w:trPr>
        <w:tc>
          <w:tcPr>
            <w:tcW w:w="3690" w:type="dxa"/>
            <w:vAlign w:val="center"/>
          </w:tcPr>
          <w:p w14:paraId="0073ED51" w14:textId="77777777" w:rsidR="001A3469" w:rsidRPr="00491B2D" w:rsidRDefault="001A3469" w:rsidP="00A231E3">
            <w:pPr>
              <w:widowControl w:val="0"/>
              <w:autoSpaceDE w:val="0"/>
              <w:autoSpaceDN w:val="0"/>
              <w:adjustRightInd w:val="0"/>
              <w:ind w:right="45"/>
              <w:rPr>
                <w:rFonts w:ascii="Arial MT" w:eastAsia="Arial MT" w:hAnsi="Arial MT" w:cs="Arial MT"/>
                <w:noProof/>
                <w:color w:val="1F3864" w:themeColor="accent1" w:themeShade="80"/>
                <w:sz w:val="16"/>
                <w:szCs w:val="16"/>
                <w:lang w:val="en-GB"/>
              </w:rPr>
            </w:pPr>
            <w:r w:rsidRPr="001A3469">
              <w:rPr>
                <w:rFonts w:ascii="Arial MT" w:eastAsia="Arial MT" w:hAnsi="Arial MT" w:cs="Arial MT"/>
                <w:noProof/>
                <w:color w:val="1F3864" w:themeColor="accent1" w:themeShade="80"/>
                <w:sz w:val="16"/>
                <w:szCs w:val="16"/>
              </w:rPr>
              <w:t>Bacteroides fragilis ATCC</w:t>
            </w:r>
            <w:r>
              <w:rPr>
                <w:rFonts w:ascii="Arial MT" w:eastAsia="Arial MT" w:hAnsi="Arial MT" w:cs="Arial MT"/>
                <w:noProof/>
                <w:color w:val="1F3864" w:themeColor="accent1" w:themeShade="80"/>
                <w:sz w:val="16"/>
                <w:szCs w:val="16"/>
              </w:rPr>
              <w:t xml:space="preserve"> </w:t>
            </w:r>
            <w:r w:rsidRPr="001A3469">
              <w:rPr>
                <w:rFonts w:ascii="Arial MT" w:eastAsia="Arial MT" w:hAnsi="Arial MT" w:cs="Arial MT"/>
                <w:noProof/>
                <w:color w:val="1F3864" w:themeColor="accent1" w:themeShade="80"/>
                <w:sz w:val="16"/>
                <w:szCs w:val="16"/>
              </w:rPr>
              <w:t>25285</w:t>
            </w:r>
          </w:p>
        </w:tc>
        <w:tc>
          <w:tcPr>
            <w:tcW w:w="1170" w:type="dxa"/>
            <w:vAlign w:val="center"/>
          </w:tcPr>
          <w:p w14:paraId="7A63E5A2" w14:textId="77777777" w:rsidR="001A3469" w:rsidRPr="00491B2D" w:rsidRDefault="001A3469" w:rsidP="00A231E3">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Good -luxuriant</w:t>
            </w:r>
          </w:p>
        </w:tc>
      </w:tr>
    </w:tbl>
    <w:p w14:paraId="3313D4D7" w14:textId="77777777" w:rsidR="001A3469" w:rsidRDefault="001A3469"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1AD9034A" w14:textId="77777777" w:rsidR="001A3469" w:rsidRPr="00491B2D" w:rsidRDefault="001A3469" w:rsidP="00AD4BB3">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125FF6CB" w14:textId="77777777" w:rsidR="001A3469" w:rsidRDefault="001A3469"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p>
    <w:p w14:paraId="068B731C" w14:textId="77777777" w:rsidR="00A231E3" w:rsidRDefault="00A231E3"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p>
    <w:p w14:paraId="2ECBB6D7" w14:textId="77777777" w:rsidR="00A231E3" w:rsidRDefault="00A231E3"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p>
    <w:p w14:paraId="58321C63" w14:textId="77777777" w:rsidR="00B6327F" w:rsidRPr="00491B2D" w:rsidRDefault="00B6327F"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lastRenderedPageBreak/>
        <w:t>QUALITY CONTROL</w:t>
      </w:r>
    </w:p>
    <w:p w14:paraId="1577EA58" w14:textId="77777777" w:rsidR="00491B2D" w:rsidRPr="00491B2D" w:rsidRDefault="000E79D3" w:rsidP="00491B2D">
      <w:pPr>
        <w:pStyle w:val="Heading1"/>
        <w:spacing w:before="0" w:line="240" w:lineRule="auto"/>
        <w:jc w:val="both"/>
        <w:rPr>
          <w:rFonts w:ascii="Arial MT" w:eastAsia="Arial MT" w:hAnsi="Arial MT" w:cs="Arial MT"/>
          <w:noProof/>
          <w:color w:val="1F3864" w:themeColor="accent1" w:themeShade="80"/>
          <w:sz w:val="16"/>
          <w:szCs w:val="16"/>
          <w:lang w:val="en-GB"/>
        </w:rPr>
      </w:pPr>
      <w:r w:rsidRPr="00491B2D">
        <w:rPr>
          <w:rFonts w:ascii="Arial MT" w:eastAsia="Arial MT" w:hAnsi="Arial MT" w:cs="Arial MT"/>
          <w:noProof/>
          <w:color w:val="1F3864" w:themeColor="accent1" w:themeShade="80"/>
          <w:sz w:val="16"/>
          <w:szCs w:val="16"/>
          <w:lang w:val="en-GB"/>
        </w:rPr>
        <w:t>To ensure adequate quality control, it is recommended</w:t>
      </w:r>
      <w:r w:rsidR="00B5381F" w:rsidRPr="00491B2D">
        <w:rPr>
          <w:rFonts w:ascii="Arial MT" w:eastAsia="Arial MT" w:hAnsi="Arial MT" w:cs="Arial MT"/>
          <w:noProof/>
          <w:color w:val="1F3864" w:themeColor="accent1" w:themeShade="80"/>
          <w:sz w:val="16"/>
          <w:szCs w:val="16"/>
          <w:lang w:val="en-GB"/>
        </w:rPr>
        <w:t xml:space="preserve"> </w:t>
      </w:r>
      <w:r w:rsidR="00F53EBA" w:rsidRPr="00491B2D">
        <w:rPr>
          <w:rFonts w:ascii="Arial MT" w:eastAsia="Arial MT" w:hAnsi="Arial MT" w:cs="Arial MT"/>
          <w:noProof/>
          <w:color w:val="1F3864" w:themeColor="accent1" w:themeShade="80"/>
          <w:sz w:val="16"/>
          <w:szCs w:val="16"/>
          <w:lang w:val="en-GB"/>
        </w:rPr>
        <w:t>t</w:t>
      </w:r>
      <w:r w:rsidRPr="00491B2D">
        <w:rPr>
          <w:rFonts w:ascii="Arial MT" w:eastAsia="Arial MT" w:hAnsi="Arial MT" w:cs="Arial MT"/>
          <w:noProof/>
          <w:color w:val="1F3864" w:themeColor="accent1" w:themeShade="80"/>
          <w:sz w:val="16"/>
          <w:szCs w:val="16"/>
          <w:lang w:val="en-GB"/>
        </w:rPr>
        <w:t xml:space="preserve">hat </w:t>
      </w:r>
      <w:r w:rsidR="00DF7798" w:rsidRPr="00491B2D">
        <w:rPr>
          <w:rFonts w:ascii="Arial MT" w:eastAsia="Arial MT" w:hAnsi="Arial MT" w:cs="Arial MT"/>
          <w:noProof/>
          <w:color w:val="1F3864" w:themeColor="accent1" w:themeShade="80"/>
          <w:sz w:val="16"/>
          <w:szCs w:val="16"/>
          <w:lang w:val="en-GB"/>
        </w:rPr>
        <w:t xml:space="preserve">positive and negative </w:t>
      </w:r>
      <w:r w:rsidR="00B6327F" w:rsidRPr="00491B2D">
        <w:rPr>
          <w:rFonts w:ascii="Arial MT" w:eastAsia="Arial MT" w:hAnsi="Arial MT" w:cs="Arial MT"/>
          <w:noProof/>
          <w:color w:val="1F3864" w:themeColor="accent1" w:themeShade="80"/>
          <w:sz w:val="16"/>
          <w:szCs w:val="16"/>
          <w:lang w:val="en-GB"/>
        </w:rPr>
        <w:t xml:space="preserve">control </w:t>
      </w:r>
      <w:r w:rsidR="00F53EBA" w:rsidRPr="00491B2D">
        <w:rPr>
          <w:rFonts w:ascii="Arial MT" w:eastAsia="Arial MT" w:hAnsi="Arial MT" w:cs="Arial MT"/>
          <w:noProof/>
          <w:color w:val="1F3864" w:themeColor="accent1" w:themeShade="80"/>
          <w:sz w:val="16"/>
          <w:szCs w:val="16"/>
          <w:lang w:val="en-GB"/>
        </w:rPr>
        <w:t xml:space="preserve">included in each run. </w:t>
      </w:r>
      <w:r w:rsidRPr="00491B2D">
        <w:rPr>
          <w:rFonts w:ascii="Arial MT" w:eastAsia="Arial MT" w:hAnsi="Arial MT" w:cs="Arial MT"/>
          <w:noProof/>
          <w:color w:val="1F3864" w:themeColor="accent1" w:themeShade="80"/>
          <w:sz w:val="16"/>
          <w:szCs w:val="16"/>
          <w:lang w:val="en-GB"/>
        </w:rPr>
        <w:t>If control values are found outside the defined</w:t>
      </w:r>
      <w:r w:rsidR="00F53EBA" w:rsidRPr="00491B2D">
        <w:rPr>
          <w:rFonts w:ascii="Arial MT" w:eastAsia="Arial MT" w:hAnsi="Arial MT" w:cs="Arial MT"/>
          <w:noProof/>
          <w:color w:val="1F3864" w:themeColor="accent1" w:themeShade="80"/>
          <w:sz w:val="16"/>
          <w:szCs w:val="16"/>
          <w:lang w:val="en-GB"/>
        </w:rPr>
        <w:t xml:space="preserve"> </w:t>
      </w:r>
      <w:r w:rsidRPr="00491B2D">
        <w:rPr>
          <w:rFonts w:ascii="Arial MT" w:eastAsia="Arial MT" w:hAnsi="Arial MT" w:cs="Arial MT"/>
          <w:noProof/>
          <w:color w:val="1F3864" w:themeColor="accent1" w:themeShade="80"/>
          <w:sz w:val="16"/>
          <w:szCs w:val="16"/>
          <w:lang w:val="en-GB"/>
        </w:rPr>
        <w:t xml:space="preserve">range, check the </w:t>
      </w:r>
      <w:r w:rsidR="00DF7798" w:rsidRPr="00491B2D">
        <w:rPr>
          <w:rFonts w:ascii="Arial MT" w:eastAsia="Arial MT" w:hAnsi="Arial MT" w:cs="Arial MT"/>
          <w:noProof/>
          <w:color w:val="1F3864" w:themeColor="accent1" w:themeShade="80"/>
          <w:sz w:val="16"/>
          <w:szCs w:val="16"/>
          <w:lang w:val="en-GB"/>
        </w:rPr>
        <w:t>system performance</w:t>
      </w:r>
      <w:r w:rsidRPr="00491B2D">
        <w:rPr>
          <w:rFonts w:ascii="Arial MT" w:eastAsia="Arial MT" w:hAnsi="Arial MT" w:cs="Arial MT"/>
          <w:noProof/>
          <w:color w:val="1F3864" w:themeColor="accent1" w:themeShade="80"/>
          <w:sz w:val="16"/>
          <w:szCs w:val="16"/>
          <w:lang w:val="en-GB"/>
        </w:rPr>
        <w:t xml:space="preserve">. </w:t>
      </w:r>
      <w:r w:rsidR="00F53EBA" w:rsidRPr="00491B2D">
        <w:rPr>
          <w:rFonts w:ascii="Arial MT" w:eastAsia="Arial MT" w:hAnsi="Arial MT" w:cs="Arial MT"/>
          <w:noProof/>
          <w:color w:val="1F3864" w:themeColor="accent1" w:themeShade="80"/>
          <w:sz w:val="16"/>
          <w:szCs w:val="16"/>
          <w:lang w:val="en-GB"/>
        </w:rPr>
        <w:t xml:space="preserve">If control still out of range please contact </w:t>
      </w:r>
      <w:proofErr w:type="spellStart"/>
      <w:r w:rsidR="00491B2D" w:rsidRPr="00491B2D">
        <w:rPr>
          <w:rFonts w:ascii="Arial" w:eastAsia="Times New Roman" w:hAnsi="Arial" w:cs="Arial"/>
          <w:b/>
          <w:bCs/>
          <w:color w:val="1F3863"/>
          <w:kern w:val="2"/>
          <w:sz w:val="16"/>
          <w:szCs w:val="16"/>
          <w:lang w:val="en-GB" w:eastAsia="en-GB"/>
          <w14:ligatures w14:val="standardContextual"/>
        </w:rPr>
        <w:t>Lab.</w:t>
      </w:r>
      <w:r w:rsidR="00491B2D" w:rsidRPr="00491B2D">
        <w:rPr>
          <w:rFonts w:ascii="Arial" w:eastAsia="Times New Roman" w:hAnsi="Arial" w:cs="Arial"/>
          <w:b/>
          <w:bCs/>
          <w:color w:val="9BBB59"/>
          <w:kern w:val="2"/>
          <w:sz w:val="16"/>
          <w:szCs w:val="16"/>
          <w:lang w:val="en-GB" w:eastAsia="en-GB"/>
          <w14:ligatures w14:val="standardContextual"/>
        </w:rPr>
        <w:t>Vie</w:t>
      </w:r>
      <w:r w:rsidR="00491B2D" w:rsidRPr="00491B2D">
        <w:rPr>
          <w:rFonts w:ascii="Arial" w:eastAsia="Times New Roman" w:hAnsi="Arial" w:cs="Arial"/>
          <w:color w:val="9BBB59"/>
          <w:kern w:val="2"/>
          <w:sz w:val="16"/>
          <w:szCs w:val="16"/>
          <w:lang w:val="en-GB" w:eastAsia="en-GB"/>
          <w14:ligatures w14:val="standardContextual"/>
        </w:rPr>
        <w:t>.</w:t>
      </w:r>
      <w:r w:rsidR="00F53EBA" w:rsidRPr="00491B2D">
        <w:rPr>
          <w:rFonts w:ascii="Arial MT" w:eastAsia="Arial MT" w:hAnsi="Arial MT" w:cs="Arial MT"/>
          <w:noProof/>
          <w:color w:val="1F3864" w:themeColor="accent1" w:themeShade="80"/>
          <w:sz w:val="16"/>
          <w:szCs w:val="16"/>
          <w:lang w:val="en-GB"/>
        </w:rPr>
        <w:t>technical</w:t>
      </w:r>
      <w:proofErr w:type="spellEnd"/>
      <w:r w:rsidR="00F53EBA" w:rsidRPr="00491B2D">
        <w:rPr>
          <w:rFonts w:ascii="Arial MT" w:eastAsia="Arial MT" w:hAnsi="Arial MT" w:cs="Arial MT"/>
          <w:noProof/>
          <w:color w:val="1F3864" w:themeColor="accent1" w:themeShade="80"/>
          <w:sz w:val="16"/>
          <w:szCs w:val="16"/>
          <w:lang w:val="en-GB"/>
        </w:rPr>
        <w:t xml:space="preserve"> support</w:t>
      </w:r>
      <w:r w:rsidR="00491B2D">
        <w:rPr>
          <w:rFonts w:ascii="Arial MT" w:eastAsia="Arial MT" w:hAnsi="Arial MT" w:cs="Arial MT"/>
          <w:noProof/>
          <w:color w:val="1F3864" w:themeColor="accent1" w:themeShade="80"/>
          <w:sz w:val="16"/>
          <w:szCs w:val="16"/>
          <w:lang w:val="en-GB"/>
        </w:rPr>
        <w:t xml:space="preserve">. </w:t>
      </w:r>
    </w:p>
    <w:p w14:paraId="3465E66B" w14:textId="77777777" w:rsidR="001A3469" w:rsidRDefault="001A3469" w:rsidP="00A83276">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p>
    <w:p w14:paraId="44457668" w14:textId="77777777" w:rsidR="00A83276" w:rsidRPr="00491B2D" w:rsidRDefault="00A83276" w:rsidP="00A83276">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r w:rsidRPr="00491B2D">
        <w:rPr>
          <w:rFonts w:ascii="Arial MT" w:eastAsia="Arial MT" w:hAnsi="Arial MT" w:cs="Arial MT"/>
          <w:b/>
          <w:bCs/>
          <w:noProof/>
          <w:color w:val="1F3864" w:themeColor="accent1" w:themeShade="80"/>
          <w:sz w:val="16"/>
          <w:szCs w:val="16"/>
          <w:lang w:val="en-GB"/>
        </w:rPr>
        <w:t>REFERENCES</w:t>
      </w:r>
    </w:p>
    <w:p w14:paraId="37DC3DF6" w14:textId="77777777" w:rsidR="001A3469" w:rsidRDefault="001A3469" w:rsidP="001A3469">
      <w:pPr>
        <w:shd w:val="clear" w:color="auto" w:fill="FFFFFF"/>
        <w:spacing w:after="0" w:line="240" w:lineRule="auto"/>
        <w:jc w:val="both"/>
        <w:rPr>
          <w:rFonts w:ascii="Arial MT" w:eastAsia="Arial MT" w:hAnsi="Arial MT" w:cs="Arial MT"/>
          <w:noProof/>
          <w:color w:val="1F3864" w:themeColor="accent1" w:themeShade="80"/>
          <w:sz w:val="17"/>
          <w:szCs w:val="14"/>
        </w:rPr>
      </w:pPr>
      <w:r w:rsidRPr="001A3469">
        <w:rPr>
          <w:rFonts w:ascii="Arial MT" w:eastAsia="Arial MT" w:hAnsi="Arial MT" w:cs="Arial MT"/>
          <w:noProof/>
          <w:color w:val="1F3864" w:themeColor="accent1" w:themeShade="80"/>
          <w:sz w:val="17"/>
          <w:szCs w:val="14"/>
        </w:rPr>
        <w:t xml:space="preserve">1. Brewer J. H., 1940, J. Bacteriol., 39:10 </w:t>
      </w:r>
    </w:p>
    <w:p w14:paraId="1741D977" w14:textId="77777777" w:rsidR="003A51FF" w:rsidRDefault="001A3469" w:rsidP="001A3469">
      <w:pPr>
        <w:shd w:val="clear" w:color="auto" w:fill="FFFFFF"/>
        <w:spacing w:after="0" w:line="240" w:lineRule="auto"/>
        <w:jc w:val="both"/>
        <w:rPr>
          <w:rFonts w:ascii="Arial MT" w:eastAsia="Arial MT" w:hAnsi="Arial MT" w:cs="Arial MT"/>
          <w:noProof/>
          <w:color w:val="1F3864" w:themeColor="accent1" w:themeShade="80"/>
          <w:sz w:val="17"/>
          <w:szCs w:val="14"/>
        </w:rPr>
      </w:pPr>
      <w:r w:rsidRPr="001A3469">
        <w:rPr>
          <w:rFonts w:ascii="Arial MT" w:eastAsia="Arial MT" w:hAnsi="Arial MT" w:cs="Arial MT"/>
          <w:noProof/>
          <w:color w:val="1F3864" w:themeColor="accent1" w:themeShade="80"/>
          <w:sz w:val="17"/>
          <w:szCs w:val="14"/>
        </w:rPr>
        <w:t>2. Brewer J. H., 1940, J.A.M.A., 115:598.</w:t>
      </w:r>
    </w:p>
    <w:p w14:paraId="54406E90" w14:textId="77777777" w:rsidR="001A3469" w:rsidRDefault="001A3469" w:rsidP="001A3469">
      <w:pPr>
        <w:shd w:val="clear" w:color="auto" w:fill="FFFFFF"/>
        <w:spacing w:after="0" w:line="240" w:lineRule="auto"/>
        <w:jc w:val="both"/>
        <w:rPr>
          <w:rFonts w:ascii="Arial MT" w:eastAsia="Arial MT" w:hAnsi="Arial MT" w:cs="Arial MT"/>
          <w:noProof/>
          <w:color w:val="1F3864" w:themeColor="accent1" w:themeShade="80"/>
          <w:sz w:val="17"/>
          <w:szCs w:val="14"/>
        </w:rPr>
      </w:pPr>
      <w:r w:rsidRPr="001A3469">
        <w:rPr>
          <w:rFonts w:ascii="Arial MT" w:eastAsia="Arial MT" w:hAnsi="Arial MT" w:cs="Arial MT"/>
          <w:noProof/>
          <w:color w:val="1F3864" w:themeColor="accent1" w:themeShade="80"/>
          <w:sz w:val="17"/>
          <w:szCs w:val="14"/>
        </w:rPr>
        <w:t xml:space="preserve">3. Isenberg, H.D. Clinical Microbiology Procedures Handbook. 2nd Edition. </w:t>
      </w:r>
    </w:p>
    <w:p w14:paraId="46DE7D54" w14:textId="77777777" w:rsidR="001A3469" w:rsidRPr="001A3469" w:rsidRDefault="001A3469" w:rsidP="001A3469">
      <w:pPr>
        <w:shd w:val="clear" w:color="auto" w:fill="FFFFFF"/>
        <w:spacing w:after="0" w:line="240" w:lineRule="auto"/>
        <w:jc w:val="both"/>
        <w:rPr>
          <w:rFonts w:ascii="Arial MT" w:eastAsia="Arial MT" w:hAnsi="Arial MT" w:cs="Arial MT"/>
          <w:noProof/>
          <w:color w:val="1F3864" w:themeColor="accent1" w:themeShade="80"/>
          <w:sz w:val="17"/>
          <w:szCs w:val="14"/>
        </w:rPr>
      </w:pPr>
      <w:r w:rsidRPr="001A3469">
        <w:rPr>
          <w:rFonts w:ascii="Arial MT" w:eastAsia="Arial MT" w:hAnsi="Arial MT" w:cs="Arial MT"/>
          <w:noProof/>
          <w:color w:val="1F3864" w:themeColor="accent1" w:themeShade="80"/>
          <w:sz w:val="17"/>
          <w:szCs w:val="14"/>
        </w:rPr>
        <w:t>4. Jorgensen,J.H., Pfaller , M.A., Carroll, K.C., Funke, Andry, M.L., Richter, S.S and Warnock., D.W. (2015) Manual of Clinical Microbiology, 11th Edition. Vol. 1.</w:t>
      </w:r>
    </w:p>
    <w:p w14:paraId="607AD262" w14:textId="77777777" w:rsidR="00A22B39" w:rsidRPr="00F84196" w:rsidRDefault="00A22B39" w:rsidP="00A22B39">
      <w:pPr>
        <w:shd w:val="clear" w:color="auto" w:fill="FFFFFF"/>
        <w:spacing w:after="0" w:line="240" w:lineRule="auto"/>
        <w:ind w:left="180" w:hanging="180"/>
        <w:rPr>
          <w:rFonts w:ascii="Arial" w:hAnsi="Arial" w:cs="Arial"/>
          <w:color w:val="00411A"/>
          <w:sz w:val="14"/>
          <w:szCs w:val="14"/>
        </w:rPr>
      </w:pPr>
    </w:p>
    <w:tbl>
      <w:tblPr>
        <w:bidiVisual/>
        <w:tblW w:w="48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233B5D" w:rsidRPr="000B647A" w14:paraId="2B11EC7E" w14:textId="77777777" w:rsidTr="004F5FBB">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62E5F5C2" w14:textId="77777777" w:rsidR="00233B5D" w:rsidRPr="000B647A" w:rsidRDefault="00233B5D" w:rsidP="0091620E">
            <w:pPr>
              <w:widowControl w:val="0"/>
              <w:autoSpaceDE w:val="0"/>
              <w:autoSpaceDN w:val="0"/>
              <w:adjustRightInd w:val="0"/>
              <w:spacing w:after="0" w:line="229" w:lineRule="exact"/>
              <w:ind w:left="83" w:right="23"/>
              <w:jc w:val="center"/>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SYMBOLS IN PRODUCT LABELLING</w:t>
            </w:r>
          </w:p>
        </w:tc>
      </w:tr>
      <w:tr w:rsidR="00C121EB" w:rsidRPr="000B647A" w14:paraId="527835E5" w14:textId="77777777" w:rsidTr="00577C1C">
        <w:trPr>
          <w:trHeight w:val="384"/>
        </w:trPr>
        <w:tc>
          <w:tcPr>
            <w:tcW w:w="1896" w:type="dxa"/>
            <w:tcBorders>
              <w:top w:val="single" w:sz="4" w:space="0" w:color="auto"/>
              <w:left w:val="single" w:sz="4" w:space="0" w:color="auto"/>
              <w:bottom w:val="nil"/>
              <w:right w:val="nil"/>
            </w:tcBorders>
            <w:vAlign w:val="center"/>
            <w:hideMark/>
          </w:tcPr>
          <w:p w14:paraId="69AA6F85" w14:textId="77777777" w:rsidR="00577C1C" w:rsidRPr="000B647A" w:rsidRDefault="00577C1C" w:rsidP="00577C1C">
            <w:pPr>
              <w:widowControl w:val="0"/>
              <w:overflowPunct w:val="0"/>
              <w:autoSpaceDE w:val="0"/>
              <w:autoSpaceDN w:val="0"/>
              <w:adjustRightInd w:val="0"/>
              <w:spacing w:after="0"/>
              <w:ind w:left="88"/>
              <w:rPr>
                <w:rFonts w:ascii="Arial MT" w:eastAsia="Arial MT" w:hAnsi="Arial MT" w:cs="Arial MT"/>
                <w:noProof/>
                <w:color w:val="1F3864" w:themeColor="accent1" w:themeShade="80"/>
                <w:sz w:val="19"/>
                <w:szCs w:val="16"/>
                <w:lang w:val="en-GB"/>
              </w:rPr>
            </w:pPr>
          </w:p>
          <w:p w14:paraId="4A8521AD" w14:textId="77777777" w:rsidR="00C121EB" w:rsidRPr="000B647A" w:rsidRDefault="00577C1C" w:rsidP="00577C1C">
            <w:pPr>
              <w:widowControl w:val="0"/>
              <w:overflowPunct w:val="0"/>
              <w:autoSpaceDE w:val="0"/>
              <w:autoSpaceDN w:val="0"/>
              <w:adjustRightInd w:val="0"/>
              <w:spacing w:after="0"/>
              <w:ind w:left="88"/>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Number of </w:t>
            </w:r>
            <w:r w:rsidR="00504490" w:rsidRPr="000B647A">
              <w:rPr>
                <w:rFonts w:ascii="Arial MT" w:eastAsia="Arial MT" w:hAnsi="Arial MT" w:cs="Arial MT"/>
                <w:noProof/>
                <w:color w:val="1F3864" w:themeColor="accent1" w:themeShade="80"/>
                <w:sz w:val="19"/>
                <w:szCs w:val="16"/>
                <w:lang w:val="en-GB"/>
              </w:rPr>
              <w:t xml:space="preserve">&lt;n&gt; </w:t>
            </w:r>
            <w:r w:rsidRPr="000B647A">
              <w:rPr>
                <w:rFonts w:ascii="Arial MT" w:eastAsia="Arial MT" w:hAnsi="Arial MT" w:cs="Arial MT"/>
                <w:noProof/>
                <w:color w:val="1F3864" w:themeColor="accent1" w:themeShade="80"/>
                <w:sz w:val="19"/>
                <w:szCs w:val="16"/>
                <w:lang w:val="en-GB"/>
              </w:rPr>
              <w:t>test in the pack</w:t>
            </w:r>
          </w:p>
        </w:tc>
        <w:tc>
          <w:tcPr>
            <w:tcW w:w="630" w:type="dxa"/>
            <w:tcBorders>
              <w:top w:val="single" w:sz="4" w:space="0" w:color="auto"/>
              <w:left w:val="nil"/>
              <w:bottom w:val="nil"/>
              <w:right w:val="single" w:sz="4" w:space="0" w:color="auto"/>
            </w:tcBorders>
            <w:vAlign w:val="center"/>
          </w:tcPr>
          <w:p w14:paraId="7069B3F3" w14:textId="77777777" w:rsidR="00C121EB" w:rsidRPr="000B647A" w:rsidRDefault="00577C1C" w:rsidP="0034256C">
            <w:pPr>
              <w:widowControl w:val="0"/>
              <w:overflowPunct w:val="0"/>
              <w:autoSpaceDE w:val="0"/>
              <w:autoSpaceDN w:val="0"/>
              <w:adjustRightInd w:val="0"/>
              <w:spacing w:after="0"/>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0" distB="0" distL="114300" distR="114300" simplePos="0" relativeHeight="251698176" behindDoc="1" locked="0" layoutInCell="1" allowOverlap="1" wp14:anchorId="490D0156" wp14:editId="12F9258C">
                  <wp:simplePos x="0" y="0"/>
                  <wp:positionH relativeFrom="column">
                    <wp:posOffset>88265</wp:posOffset>
                  </wp:positionH>
                  <wp:positionV relativeFrom="page">
                    <wp:posOffset>37465</wp:posOffset>
                  </wp:positionV>
                  <wp:extent cx="217170" cy="182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17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single" w:sz="4" w:space="0" w:color="auto"/>
              <w:left w:val="single" w:sz="4" w:space="0" w:color="auto"/>
              <w:bottom w:val="nil"/>
              <w:right w:val="nil"/>
            </w:tcBorders>
            <w:vAlign w:val="center"/>
            <w:hideMark/>
          </w:tcPr>
          <w:p w14:paraId="222963C5" w14:textId="77777777" w:rsidR="00577C1C" w:rsidRPr="000B647A" w:rsidRDefault="00577C1C" w:rsidP="00577C1C">
            <w:pPr>
              <w:widowControl w:val="0"/>
              <w:autoSpaceDE w:val="0"/>
              <w:autoSpaceDN w:val="0"/>
              <w:adjustRightInd w:val="0"/>
              <w:spacing w:after="0"/>
              <w:ind w:right="81"/>
              <w:rPr>
                <w:rFonts w:ascii="Arial MT" w:eastAsia="Arial MT" w:hAnsi="Arial MT" w:cs="Arial MT"/>
                <w:noProof/>
                <w:color w:val="1F3864" w:themeColor="accent1" w:themeShade="80"/>
                <w:sz w:val="19"/>
                <w:szCs w:val="16"/>
                <w:lang w:val="en-GB"/>
              </w:rPr>
            </w:pPr>
          </w:p>
          <w:p w14:paraId="28E54506" w14:textId="77777777" w:rsidR="00C121EB" w:rsidRPr="000B647A" w:rsidRDefault="00C121EB" w:rsidP="00577C1C">
            <w:pPr>
              <w:widowControl w:val="0"/>
              <w:autoSpaceDE w:val="0"/>
              <w:autoSpaceDN w:val="0"/>
              <w:adjustRightInd w:val="0"/>
              <w:spacing w:after="0"/>
              <w:ind w:right="81"/>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For in-vitro diagnostic use</w:t>
            </w:r>
          </w:p>
        </w:tc>
        <w:tc>
          <w:tcPr>
            <w:tcW w:w="539" w:type="dxa"/>
            <w:tcBorders>
              <w:top w:val="single" w:sz="4" w:space="0" w:color="auto"/>
              <w:left w:val="nil"/>
              <w:bottom w:val="nil"/>
              <w:right w:val="single" w:sz="4" w:space="0" w:color="auto"/>
            </w:tcBorders>
            <w:vAlign w:val="center"/>
          </w:tcPr>
          <w:p w14:paraId="7E95C374" w14:textId="77777777" w:rsidR="00C121EB" w:rsidRPr="000B647A" w:rsidRDefault="00C121EB" w:rsidP="00C121EB">
            <w:pPr>
              <w:widowControl w:val="0"/>
              <w:autoSpaceDE w:val="0"/>
              <w:autoSpaceDN w:val="0"/>
              <w:adjustRightInd w:val="0"/>
              <w:spacing w:after="0"/>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 xml:space="preserve"> IVD</w:t>
            </w:r>
          </w:p>
        </w:tc>
      </w:tr>
      <w:tr w:rsidR="00C121EB" w:rsidRPr="000B647A" w14:paraId="56D67D25" w14:textId="77777777" w:rsidTr="00577C1C">
        <w:trPr>
          <w:trHeight w:val="384"/>
        </w:trPr>
        <w:tc>
          <w:tcPr>
            <w:tcW w:w="1896" w:type="dxa"/>
            <w:tcBorders>
              <w:top w:val="nil"/>
              <w:left w:val="single" w:sz="4" w:space="0" w:color="auto"/>
              <w:bottom w:val="nil"/>
              <w:right w:val="nil"/>
            </w:tcBorders>
            <w:vAlign w:val="center"/>
            <w:hideMark/>
          </w:tcPr>
          <w:p w14:paraId="68B87CAA" w14:textId="77777777" w:rsidR="00C121EB" w:rsidRPr="000B647A" w:rsidRDefault="00577C1C" w:rsidP="00577C1C">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Caution</w:t>
            </w:r>
          </w:p>
        </w:tc>
        <w:tc>
          <w:tcPr>
            <w:tcW w:w="630" w:type="dxa"/>
            <w:tcBorders>
              <w:top w:val="nil"/>
              <w:left w:val="nil"/>
              <w:bottom w:val="nil"/>
              <w:right w:val="single" w:sz="4" w:space="0" w:color="auto"/>
            </w:tcBorders>
            <w:vAlign w:val="center"/>
          </w:tcPr>
          <w:p w14:paraId="089363DF" w14:textId="77777777" w:rsidR="00C121EB" w:rsidRPr="000B647A" w:rsidRDefault="00577C1C" w:rsidP="0034256C">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0" distB="0" distL="114300" distR="114300" simplePos="0" relativeHeight="251696128" behindDoc="1" locked="0" layoutInCell="1" allowOverlap="1" wp14:anchorId="7B223583" wp14:editId="6A6BD1A2">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196B1AE3" w14:textId="77777777" w:rsidR="00C121EB" w:rsidRPr="000B647A"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Batch Code/Lot number</w:t>
            </w:r>
          </w:p>
        </w:tc>
        <w:tc>
          <w:tcPr>
            <w:tcW w:w="539" w:type="dxa"/>
            <w:tcBorders>
              <w:top w:val="nil"/>
              <w:left w:val="nil"/>
              <w:bottom w:val="nil"/>
              <w:right w:val="single" w:sz="4" w:space="0" w:color="auto"/>
            </w:tcBorders>
            <w:vAlign w:val="center"/>
          </w:tcPr>
          <w:p w14:paraId="3CF324C5" w14:textId="77777777" w:rsidR="00C121EB" w:rsidRPr="000B647A" w:rsidRDefault="00C121EB" w:rsidP="00C121EB">
            <w:pPr>
              <w:widowControl w:val="0"/>
              <w:autoSpaceDE w:val="0"/>
              <w:autoSpaceDN w:val="0"/>
              <w:adjustRightInd w:val="0"/>
              <w:spacing w:after="0" w:line="240" w:lineRule="auto"/>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 xml:space="preserve"> LOT</w:t>
            </w:r>
          </w:p>
        </w:tc>
      </w:tr>
      <w:tr w:rsidR="00C121EB" w:rsidRPr="000B647A" w14:paraId="498C6FE2" w14:textId="77777777" w:rsidTr="00577C1C">
        <w:trPr>
          <w:trHeight w:val="384"/>
        </w:trPr>
        <w:tc>
          <w:tcPr>
            <w:tcW w:w="1896" w:type="dxa"/>
            <w:tcBorders>
              <w:top w:val="nil"/>
              <w:left w:val="single" w:sz="4" w:space="0" w:color="auto"/>
              <w:bottom w:val="nil"/>
              <w:right w:val="nil"/>
            </w:tcBorders>
            <w:vAlign w:val="center"/>
            <w:hideMark/>
          </w:tcPr>
          <w:p w14:paraId="7D8BDDA3" w14:textId="77777777" w:rsidR="00C121EB" w:rsidRPr="000B647A" w:rsidRDefault="00577C1C" w:rsidP="00577C1C">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Do not use if package is damaged</w:t>
            </w:r>
          </w:p>
        </w:tc>
        <w:tc>
          <w:tcPr>
            <w:tcW w:w="630" w:type="dxa"/>
            <w:tcBorders>
              <w:top w:val="nil"/>
              <w:left w:val="nil"/>
              <w:bottom w:val="nil"/>
              <w:right w:val="single" w:sz="4" w:space="0" w:color="auto"/>
            </w:tcBorders>
            <w:vAlign w:val="center"/>
          </w:tcPr>
          <w:p w14:paraId="79C2B750" w14:textId="77777777" w:rsidR="00C121EB" w:rsidRPr="000B647A" w:rsidRDefault="00577C1C" w:rsidP="0034256C">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0" distB="0" distL="114300" distR="114300" simplePos="0" relativeHeight="251697152" behindDoc="1" locked="0" layoutInCell="1" allowOverlap="1" wp14:anchorId="4556152F" wp14:editId="1277840B">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3DFF7711" w14:textId="77777777" w:rsidR="00C121EB" w:rsidRPr="000B647A" w:rsidRDefault="00C121EB" w:rsidP="00C121EB">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Catalogue Number</w:t>
            </w:r>
          </w:p>
        </w:tc>
        <w:tc>
          <w:tcPr>
            <w:tcW w:w="539" w:type="dxa"/>
            <w:tcBorders>
              <w:top w:val="nil"/>
              <w:left w:val="nil"/>
              <w:bottom w:val="nil"/>
              <w:right w:val="single" w:sz="4" w:space="0" w:color="auto"/>
            </w:tcBorders>
            <w:vAlign w:val="center"/>
          </w:tcPr>
          <w:p w14:paraId="0C879C86" w14:textId="77777777" w:rsidR="00C121EB" w:rsidRPr="000B647A" w:rsidRDefault="00C121EB" w:rsidP="00C121EB">
            <w:pPr>
              <w:widowControl w:val="0"/>
              <w:autoSpaceDE w:val="0"/>
              <w:autoSpaceDN w:val="0"/>
              <w:adjustRightInd w:val="0"/>
              <w:spacing w:after="0" w:line="240" w:lineRule="auto"/>
              <w:rPr>
                <w:rFonts w:ascii="Arial MT" w:eastAsia="Arial MT" w:hAnsi="Arial MT" w:cs="Arial MT"/>
                <w:b/>
                <w:bCs/>
                <w:noProof/>
                <w:color w:val="1F3864" w:themeColor="accent1" w:themeShade="80"/>
                <w:sz w:val="19"/>
                <w:szCs w:val="16"/>
                <w:lang w:val="en-GB"/>
              </w:rPr>
            </w:pPr>
            <w:r w:rsidRPr="000B647A">
              <w:rPr>
                <w:rFonts w:ascii="Arial MT" w:eastAsia="Arial MT" w:hAnsi="Arial MT" w:cs="Arial MT"/>
                <w:b/>
                <w:bCs/>
                <w:noProof/>
                <w:color w:val="1F3864" w:themeColor="accent1" w:themeShade="80"/>
                <w:sz w:val="19"/>
                <w:szCs w:val="16"/>
                <w:lang w:val="en-GB"/>
              </w:rPr>
              <w:t xml:space="preserve"> REF</w:t>
            </w:r>
          </w:p>
        </w:tc>
      </w:tr>
      <w:tr w:rsidR="00C121EB" w:rsidRPr="000B647A" w14:paraId="4A141759" w14:textId="77777777" w:rsidTr="00577C1C">
        <w:trPr>
          <w:trHeight w:val="384"/>
        </w:trPr>
        <w:tc>
          <w:tcPr>
            <w:tcW w:w="1896" w:type="dxa"/>
            <w:tcBorders>
              <w:top w:val="nil"/>
              <w:left w:val="single" w:sz="4" w:space="0" w:color="auto"/>
              <w:bottom w:val="nil"/>
              <w:right w:val="nil"/>
            </w:tcBorders>
            <w:vAlign w:val="center"/>
            <w:hideMark/>
          </w:tcPr>
          <w:p w14:paraId="2BAD1B94" w14:textId="77777777" w:rsidR="00BD3F30" w:rsidRPr="000B647A" w:rsidRDefault="00BD3F30" w:rsidP="00BD3F30">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p>
          <w:p w14:paraId="2B07B484" w14:textId="77777777" w:rsidR="00C121EB" w:rsidRPr="000B647A" w:rsidRDefault="00F56514" w:rsidP="00BD3F30">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Consult </w:t>
            </w:r>
            <w:r w:rsidR="00BD3F30" w:rsidRPr="000B647A">
              <w:rPr>
                <w:rFonts w:ascii="Arial MT" w:eastAsia="Arial MT" w:hAnsi="Arial MT" w:cs="Arial MT"/>
                <w:noProof/>
                <w:color w:val="1F3864" w:themeColor="accent1" w:themeShade="80"/>
                <w:sz w:val="19"/>
                <w:szCs w:val="16"/>
                <w:lang w:val="en-GB"/>
              </w:rPr>
              <w:t>Instruction for use</w:t>
            </w:r>
          </w:p>
        </w:tc>
        <w:tc>
          <w:tcPr>
            <w:tcW w:w="630" w:type="dxa"/>
            <w:tcBorders>
              <w:top w:val="nil"/>
              <w:left w:val="nil"/>
              <w:bottom w:val="nil"/>
              <w:right w:val="single" w:sz="4" w:space="0" w:color="auto"/>
            </w:tcBorders>
            <w:vAlign w:val="center"/>
          </w:tcPr>
          <w:p w14:paraId="61A4E4D2" w14:textId="77777777" w:rsidR="00C121EB" w:rsidRPr="000B647A" w:rsidRDefault="00BD3F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36576" distB="36576" distL="36576" distR="36576" simplePos="0" relativeHeight="251712512" behindDoc="0" locked="0" layoutInCell="1" allowOverlap="1" wp14:anchorId="0E1156EB" wp14:editId="4A401C55">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0DEB4753" w14:textId="77777777" w:rsidR="00C121EB" w:rsidRPr="000B647A"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Temperature Limitation</w:t>
            </w:r>
          </w:p>
        </w:tc>
        <w:tc>
          <w:tcPr>
            <w:tcW w:w="539" w:type="dxa"/>
            <w:tcBorders>
              <w:top w:val="nil"/>
              <w:left w:val="nil"/>
              <w:bottom w:val="nil"/>
              <w:right w:val="single" w:sz="4" w:space="0" w:color="auto"/>
            </w:tcBorders>
            <w:vAlign w:val="center"/>
          </w:tcPr>
          <w:p w14:paraId="161BF85F" w14:textId="77777777" w:rsidR="00C121EB" w:rsidRPr="000B647A" w:rsidRDefault="00A439E3"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36576" distB="36576" distL="36576" distR="36576" simplePos="0" relativeHeight="251710464" behindDoc="0" locked="0" layoutInCell="1" allowOverlap="1" wp14:anchorId="188BD41B" wp14:editId="4754C083">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1EB" w:rsidRPr="000B647A">
              <w:rPr>
                <w:rFonts w:ascii="Arial MT" w:eastAsia="Arial MT" w:hAnsi="Arial MT" w:cs="Arial MT"/>
                <w:noProof/>
                <w:color w:val="1F3864" w:themeColor="accent1" w:themeShade="80"/>
                <w:sz w:val="19"/>
                <w:szCs w:val="16"/>
                <w:lang w:val="en-GB"/>
              </w:rPr>
              <w:t xml:space="preserve"> </w:t>
            </w:r>
          </w:p>
        </w:tc>
      </w:tr>
      <w:tr w:rsidR="00C121EB" w:rsidRPr="000B647A" w14:paraId="292E6DB4" w14:textId="77777777" w:rsidTr="00577C1C">
        <w:trPr>
          <w:trHeight w:val="432"/>
        </w:trPr>
        <w:tc>
          <w:tcPr>
            <w:tcW w:w="1896" w:type="dxa"/>
            <w:tcBorders>
              <w:top w:val="nil"/>
              <w:left w:val="single" w:sz="4" w:space="0" w:color="auto"/>
              <w:bottom w:val="nil"/>
              <w:right w:val="nil"/>
            </w:tcBorders>
            <w:vAlign w:val="center"/>
            <w:hideMark/>
          </w:tcPr>
          <w:p w14:paraId="7FD08C11" w14:textId="77777777" w:rsidR="00C121EB" w:rsidRPr="000B647A" w:rsidRDefault="00C121EB"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630" w:type="dxa"/>
            <w:tcBorders>
              <w:top w:val="nil"/>
              <w:left w:val="nil"/>
              <w:bottom w:val="nil"/>
              <w:right w:val="single" w:sz="4" w:space="0" w:color="auto"/>
            </w:tcBorders>
            <w:vAlign w:val="center"/>
          </w:tcPr>
          <w:p w14:paraId="7E9A671A" w14:textId="77777777" w:rsidR="00C121EB" w:rsidRPr="000B647A" w:rsidRDefault="00C121EB"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1800" w:type="dxa"/>
            <w:tcBorders>
              <w:top w:val="nil"/>
              <w:left w:val="single" w:sz="4" w:space="0" w:color="auto"/>
              <w:bottom w:val="nil"/>
              <w:right w:val="nil"/>
            </w:tcBorders>
            <w:vAlign w:val="center"/>
          </w:tcPr>
          <w:p w14:paraId="04724543" w14:textId="77777777" w:rsidR="00C121EB" w:rsidRPr="000B647A" w:rsidRDefault="00C121EB" w:rsidP="003B6ED4">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 Expiration Date</w:t>
            </w:r>
          </w:p>
        </w:tc>
        <w:tc>
          <w:tcPr>
            <w:tcW w:w="539" w:type="dxa"/>
            <w:tcBorders>
              <w:top w:val="nil"/>
              <w:left w:val="nil"/>
              <w:bottom w:val="nil"/>
              <w:right w:val="single" w:sz="4" w:space="0" w:color="auto"/>
            </w:tcBorders>
            <w:vAlign w:val="center"/>
          </w:tcPr>
          <w:p w14:paraId="2ED7D5B6" w14:textId="77777777" w:rsidR="00C121EB" w:rsidRPr="000B647A" w:rsidRDefault="00C121EB" w:rsidP="00C121EB">
            <w:pPr>
              <w:widowControl w:val="0"/>
              <w:autoSpaceDE w:val="0"/>
              <w:autoSpaceDN w:val="0"/>
              <w:adjustRightInd w:val="0"/>
              <w:spacing w:after="0" w:line="240" w:lineRule="auto"/>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 xml:space="preserve"> </w:t>
            </w:r>
            <w:r w:rsidR="00577C1C" w:rsidRPr="000B647A">
              <w:rPr>
                <w:rFonts w:ascii="Arial MT" w:eastAsia="Arial MT" w:hAnsi="Arial MT" w:cs="Arial MT"/>
                <w:noProof/>
                <w:color w:val="1F3864" w:themeColor="accent1" w:themeShade="80"/>
                <w:sz w:val="19"/>
                <w:szCs w:val="16"/>
              </w:rPr>
              <w:drawing>
                <wp:inline distT="0" distB="0" distL="0" distR="0" wp14:anchorId="196A3DFB" wp14:editId="1BD8783D">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17330" w:rsidRPr="000B647A" w14:paraId="50FA1904" w14:textId="77777777" w:rsidTr="00577C1C">
        <w:trPr>
          <w:trHeight w:val="422"/>
        </w:trPr>
        <w:tc>
          <w:tcPr>
            <w:tcW w:w="1896" w:type="dxa"/>
            <w:tcBorders>
              <w:top w:val="nil"/>
              <w:left w:val="single" w:sz="4" w:space="0" w:color="auto"/>
              <w:bottom w:val="single" w:sz="4" w:space="0" w:color="auto"/>
              <w:right w:val="nil"/>
            </w:tcBorders>
            <w:vAlign w:val="center"/>
            <w:hideMark/>
          </w:tcPr>
          <w:p w14:paraId="753349E9" w14:textId="77777777" w:rsidR="00B17330" w:rsidRPr="000B647A" w:rsidRDefault="00B173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630" w:type="dxa"/>
            <w:tcBorders>
              <w:top w:val="nil"/>
              <w:left w:val="nil"/>
              <w:bottom w:val="single" w:sz="4" w:space="0" w:color="auto"/>
              <w:right w:val="single" w:sz="4" w:space="0" w:color="auto"/>
            </w:tcBorders>
            <w:vAlign w:val="center"/>
          </w:tcPr>
          <w:p w14:paraId="4BA76056" w14:textId="77777777" w:rsidR="00B17330" w:rsidRPr="000B647A" w:rsidRDefault="00B17330" w:rsidP="0034256C">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9"/>
                <w:szCs w:val="16"/>
                <w:lang w:val="en-GB"/>
              </w:rPr>
            </w:pPr>
          </w:p>
        </w:tc>
        <w:tc>
          <w:tcPr>
            <w:tcW w:w="1800" w:type="dxa"/>
            <w:tcBorders>
              <w:top w:val="nil"/>
              <w:left w:val="single" w:sz="4" w:space="0" w:color="auto"/>
              <w:bottom w:val="single" w:sz="4" w:space="0" w:color="auto"/>
              <w:right w:val="nil"/>
            </w:tcBorders>
            <w:vAlign w:val="center"/>
            <w:hideMark/>
          </w:tcPr>
          <w:p w14:paraId="6F27A446" w14:textId="77777777" w:rsidR="00B17330" w:rsidRPr="000B647A" w:rsidRDefault="00B17330" w:rsidP="004F5FBB">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lang w:val="en-GB"/>
              </w:rPr>
              <w:t>Manufactured by</w:t>
            </w:r>
          </w:p>
        </w:tc>
        <w:tc>
          <w:tcPr>
            <w:tcW w:w="539" w:type="dxa"/>
            <w:tcBorders>
              <w:top w:val="nil"/>
              <w:left w:val="nil"/>
              <w:bottom w:val="single" w:sz="4" w:space="0" w:color="auto"/>
              <w:right w:val="single" w:sz="4" w:space="0" w:color="auto"/>
            </w:tcBorders>
            <w:vAlign w:val="center"/>
          </w:tcPr>
          <w:p w14:paraId="5ED5F3E2" w14:textId="77777777" w:rsidR="00B17330" w:rsidRPr="000B647A" w:rsidRDefault="0083658B" w:rsidP="004F5FBB">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9"/>
                <w:szCs w:val="16"/>
                <w:lang w:val="en-GB"/>
              </w:rPr>
            </w:pPr>
            <w:r w:rsidRPr="000B647A">
              <w:rPr>
                <w:rFonts w:ascii="Arial MT" w:eastAsia="Arial MT" w:hAnsi="Arial MT" w:cs="Arial MT"/>
                <w:noProof/>
                <w:color w:val="1F3864" w:themeColor="accent1" w:themeShade="80"/>
                <w:sz w:val="19"/>
                <w:szCs w:val="16"/>
              </w:rPr>
              <w:drawing>
                <wp:anchor distT="36576" distB="36576" distL="36576" distR="36576" simplePos="0" relativeHeight="251716608" behindDoc="0" locked="0" layoutInCell="1" allowOverlap="1" wp14:anchorId="5A897C86" wp14:editId="677AFBA4">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59E8838" w14:textId="77777777" w:rsidR="00592F2B" w:rsidRPr="00F84196" w:rsidRDefault="00592F2B" w:rsidP="00E960A7">
      <w:pPr>
        <w:widowControl w:val="0"/>
        <w:spacing w:after="0" w:line="240" w:lineRule="auto"/>
        <w:rPr>
          <w:rFonts w:ascii="Calibri" w:hAnsi="Calibri" w:cs="Calibri"/>
          <w:sz w:val="20"/>
          <w:szCs w:val="20"/>
          <w:rtl/>
        </w:rPr>
      </w:pPr>
      <w:r w:rsidRPr="00F84196">
        <w:rPr>
          <w:sz w:val="20"/>
          <w:szCs w:val="20"/>
        </w:rPr>
        <w:t> </w:t>
      </w:r>
    </w:p>
    <w:p w14:paraId="4DDC970C" w14:textId="77777777" w:rsidR="00592F2B" w:rsidRPr="00F84196" w:rsidRDefault="00592F2B" w:rsidP="006B2AB5">
      <w:pPr>
        <w:widowControl w:val="0"/>
        <w:rPr>
          <w:b/>
          <w:bCs/>
          <w:sz w:val="24"/>
          <w:szCs w:val="24"/>
        </w:rPr>
      </w:pPr>
    </w:p>
    <w:p w14:paraId="229B84DF" w14:textId="77777777" w:rsidR="00592F2B" w:rsidRPr="00F84196" w:rsidRDefault="00592F2B" w:rsidP="00592F2B">
      <w:pPr>
        <w:widowControl w:val="0"/>
        <w:rPr>
          <w:b/>
          <w:bCs/>
          <w:sz w:val="24"/>
          <w:szCs w:val="24"/>
          <w:lang w:bidi="ar-EG"/>
        </w:rPr>
      </w:pPr>
      <w:r w:rsidRPr="00F84196">
        <w:rPr>
          <w:sz w:val="20"/>
          <w:szCs w:val="20"/>
        </w:rPr>
        <w:t> </w:t>
      </w:r>
    </w:p>
    <w:p w14:paraId="43452CDD" w14:textId="77777777" w:rsidR="00592F2B" w:rsidRPr="00F84196" w:rsidRDefault="00592F2B">
      <w:pPr>
        <w:widowControl w:val="0"/>
        <w:tabs>
          <w:tab w:val="left" w:pos="0"/>
        </w:tabs>
        <w:autoSpaceDE w:val="0"/>
        <w:autoSpaceDN w:val="0"/>
        <w:adjustRightInd w:val="0"/>
        <w:spacing w:after="0" w:line="240" w:lineRule="auto"/>
        <w:jc w:val="both"/>
        <w:rPr>
          <w:rFonts w:ascii="Arial" w:hAnsi="Arial" w:cs="Arial"/>
          <w:color w:val="00411A"/>
          <w:sz w:val="13"/>
          <w:szCs w:val="13"/>
        </w:rPr>
      </w:pPr>
    </w:p>
    <w:p w14:paraId="4FD6E98F" w14:textId="77777777" w:rsidR="00592F2B" w:rsidRPr="00F84196" w:rsidRDefault="00592F2B">
      <w:pPr>
        <w:widowControl w:val="0"/>
        <w:tabs>
          <w:tab w:val="left" w:pos="0"/>
        </w:tabs>
        <w:autoSpaceDE w:val="0"/>
        <w:autoSpaceDN w:val="0"/>
        <w:adjustRightInd w:val="0"/>
        <w:spacing w:after="0" w:line="240" w:lineRule="auto"/>
        <w:jc w:val="both"/>
        <w:rPr>
          <w:rFonts w:ascii="Arial" w:hAnsi="Arial" w:cs="Arial"/>
          <w:color w:val="00411A"/>
          <w:sz w:val="13"/>
          <w:szCs w:val="13"/>
        </w:rPr>
      </w:pPr>
    </w:p>
    <w:p w14:paraId="02CAF389" w14:textId="77777777" w:rsidR="000F0A96" w:rsidRPr="00F84196" w:rsidRDefault="000F0A96">
      <w:pPr>
        <w:widowControl w:val="0"/>
        <w:tabs>
          <w:tab w:val="left" w:pos="0"/>
        </w:tabs>
        <w:autoSpaceDE w:val="0"/>
        <w:autoSpaceDN w:val="0"/>
        <w:adjustRightInd w:val="0"/>
        <w:spacing w:after="0" w:line="240" w:lineRule="auto"/>
        <w:jc w:val="both"/>
        <w:rPr>
          <w:rFonts w:ascii="Arial" w:hAnsi="Arial" w:cs="Arial"/>
          <w:color w:val="00411A"/>
          <w:sz w:val="13"/>
          <w:szCs w:val="13"/>
        </w:rPr>
      </w:pPr>
    </w:p>
    <w:sectPr w:rsidR="000F0A96" w:rsidRPr="00F84196" w:rsidSect="000B1447">
      <w:type w:val="continuous"/>
      <w:pgSz w:w="12240" w:h="15840"/>
      <w:pgMar w:top="1440" w:right="990" w:bottom="1440" w:left="99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04851" w14:textId="77777777" w:rsidR="002F4ACD" w:rsidRDefault="002F4ACD" w:rsidP="00CE1839">
      <w:pPr>
        <w:spacing w:after="0" w:line="240" w:lineRule="auto"/>
      </w:pPr>
      <w:r>
        <w:separator/>
      </w:r>
    </w:p>
  </w:endnote>
  <w:endnote w:type="continuationSeparator" w:id="0">
    <w:p w14:paraId="36C65171" w14:textId="77777777" w:rsidR="002F4ACD" w:rsidRDefault="002F4ACD"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A817B" w14:textId="77777777" w:rsidR="003545D7" w:rsidRDefault="003545D7" w:rsidP="00F84196">
    <w:pPr>
      <w:pStyle w:val="Footer"/>
      <w:tabs>
        <w:tab w:val="clear" w:pos="4680"/>
        <w:tab w:val="center" w:pos="7650"/>
      </w:tabs>
      <w:jc w:val="righ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368F0" w14:textId="77777777" w:rsidR="003545D7" w:rsidRDefault="003545D7" w:rsidP="00532B1E">
    <w:pPr>
      <w:pStyle w:val="Footer"/>
      <w:tabs>
        <w:tab w:val="clear" w:pos="4680"/>
        <w:tab w:val="center" w:pos="765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0479C" w14:textId="77777777" w:rsidR="002F4ACD" w:rsidRDefault="002F4ACD" w:rsidP="00CE1839">
      <w:pPr>
        <w:spacing w:after="0" w:line="240" w:lineRule="auto"/>
      </w:pPr>
      <w:r>
        <w:separator/>
      </w:r>
    </w:p>
  </w:footnote>
  <w:footnote w:type="continuationSeparator" w:id="0">
    <w:p w14:paraId="2ADFCA03" w14:textId="77777777" w:rsidR="002F4ACD" w:rsidRDefault="002F4ACD" w:rsidP="00CE1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pt;height:168pt" o:bullet="t">
        <v:imagedata r:id="rId1" o:title="clip_image001"/>
      </v:shape>
    </w:pict>
  </w:numPicBullet>
  <w:abstractNum w:abstractNumId="0"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3"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6"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10" w15:restartNumberingAfterBreak="0">
    <w:nsid w:val="7FD02788"/>
    <w:multiLevelType w:val="hybridMultilevel"/>
    <w:tmpl w:val="C6A06E0E"/>
    <w:lvl w:ilvl="0" w:tplc="0F1267C0">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67316083">
    <w:abstractNumId w:val="3"/>
  </w:num>
  <w:num w:numId="2" w16cid:durableId="1917128661">
    <w:abstractNumId w:val="9"/>
  </w:num>
  <w:num w:numId="3" w16cid:durableId="4867899">
    <w:abstractNumId w:val="9"/>
  </w:num>
  <w:num w:numId="4" w16cid:durableId="501164372">
    <w:abstractNumId w:val="1"/>
  </w:num>
  <w:num w:numId="5" w16cid:durableId="1219514638">
    <w:abstractNumId w:val="7"/>
  </w:num>
  <w:num w:numId="6" w16cid:durableId="850142866">
    <w:abstractNumId w:val="0"/>
  </w:num>
  <w:num w:numId="7" w16cid:durableId="724334006">
    <w:abstractNumId w:val="4"/>
  </w:num>
  <w:num w:numId="8" w16cid:durableId="88742842">
    <w:abstractNumId w:val="2"/>
  </w:num>
  <w:num w:numId="9" w16cid:durableId="741945792">
    <w:abstractNumId w:val="6"/>
  </w:num>
  <w:num w:numId="10" w16cid:durableId="1104806718">
    <w:abstractNumId w:val="5"/>
  </w:num>
  <w:num w:numId="11" w16cid:durableId="839197680">
    <w:abstractNumId w:val="8"/>
  </w:num>
  <w:num w:numId="12" w16cid:durableId="1531380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39"/>
    <w:rsid w:val="00010225"/>
    <w:rsid w:val="00017C60"/>
    <w:rsid w:val="000226A0"/>
    <w:rsid w:val="00022A7E"/>
    <w:rsid w:val="00023363"/>
    <w:rsid w:val="00025D9E"/>
    <w:rsid w:val="00026953"/>
    <w:rsid w:val="000336F2"/>
    <w:rsid w:val="000348B1"/>
    <w:rsid w:val="00035A78"/>
    <w:rsid w:val="00051ADA"/>
    <w:rsid w:val="00056E28"/>
    <w:rsid w:val="000576FF"/>
    <w:rsid w:val="00061CA2"/>
    <w:rsid w:val="000666E1"/>
    <w:rsid w:val="000724FB"/>
    <w:rsid w:val="00073709"/>
    <w:rsid w:val="00076074"/>
    <w:rsid w:val="00086886"/>
    <w:rsid w:val="000952F9"/>
    <w:rsid w:val="000A76F0"/>
    <w:rsid w:val="000B0A0F"/>
    <w:rsid w:val="000B1447"/>
    <w:rsid w:val="000B1D0F"/>
    <w:rsid w:val="000B20EB"/>
    <w:rsid w:val="000B46B4"/>
    <w:rsid w:val="000B647A"/>
    <w:rsid w:val="000B780F"/>
    <w:rsid w:val="000C66DD"/>
    <w:rsid w:val="000D0787"/>
    <w:rsid w:val="000D1D20"/>
    <w:rsid w:val="000D7646"/>
    <w:rsid w:val="000E79D3"/>
    <w:rsid w:val="000F0A96"/>
    <w:rsid w:val="00101594"/>
    <w:rsid w:val="00101D2D"/>
    <w:rsid w:val="001163EB"/>
    <w:rsid w:val="0012150C"/>
    <w:rsid w:val="00122D44"/>
    <w:rsid w:val="00124ACB"/>
    <w:rsid w:val="0013073B"/>
    <w:rsid w:val="00133C1F"/>
    <w:rsid w:val="0014451E"/>
    <w:rsid w:val="001512A6"/>
    <w:rsid w:val="00151CF5"/>
    <w:rsid w:val="00171F71"/>
    <w:rsid w:val="0017286A"/>
    <w:rsid w:val="0017774E"/>
    <w:rsid w:val="001839B9"/>
    <w:rsid w:val="00183FA1"/>
    <w:rsid w:val="00184680"/>
    <w:rsid w:val="00185A3D"/>
    <w:rsid w:val="00185DB6"/>
    <w:rsid w:val="00195EE0"/>
    <w:rsid w:val="001A05FB"/>
    <w:rsid w:val="001A3469"/>
    <w:rsid w:val="001A4F13"/>
    <w:rsid w:val="001C3821"/>
    <w:rsid w:val="001C5660"/>
    <w:rsid w:val="001D46F9"/>
    <w:rsid w:val="001D4B3C"/>
    <w:rsid w:val="001E0F7A"/>
    <w:rsid w:val="001E10BC"/>
    <w:rsid w:val="001E135D"/>
    <w:rsid w:val="001E4C15"/>
    <w:rsid w:val="001E63D1"/>
    <w:rsid w:val="001F0379"/>
    <w:rsid w:val="001F7C2C"/>
    <w:rsid w:val="00202299"/>
    <w:rsid w:val="00207D96"/>
    <w:rsid w:val="00212474"/>
    <w:rsid w:val="00214236"/>
    <w:rsid w:val="00215490"/>
    <w:rsid w:val="00225B0F"/>
    <w:rsid w:val="0022684B"/>
    <w:rsid w:val="0022797B"/>
    <w:rsid w:val="00230131"/>
    <w:rsid w:val="00230961"/>
    <w:rsid w:val="00233B5D"/>
    <w:rsid w:val="002408D4"/>
    <w:rsid w:val="00241AC1"/>
    <w:rsid w:val="0025347B"/>
    <w:rsid w:val="00253F42"/>
    <w:rsid w:val="00261776"/>
    <w:rsid w:val="00280E30"/>
    <w:rsid w:val="00283E5E"/>
    <w:rsid w:val="00284A99"/>
    <w:rsid w:val="002904F5"/>
    <w:rsid w:val="002936B9"/>
    <w:rsid w:val="00295570"/>
    <w:rsid w:val="002955F7"/>
    <w:rsid w:val="0029615C"/>
    <w:rsid w:val="002A33C4"/>
    <w:rsid w:val="002B0508"/>
    <w:rsid w:val="002B1831"/>
    <w:rsid w:val="002B24F5"/>
    <w:rsid w:val="002B38F6"/>
    <w:rsid w:val="002C0FC9"/>
    <w:rsid w:val="002C72CA"/>
    <w:rsid w:val="002D0B40"/>
    <w:rsid w:val="002D663C"/>
    <w:rsid w:val="002D6AA4"/>
    <w:rsid w:val="002E7927"/>
    <w:rsid w:val="002F4ACD"/>
    <w:rsid w:val="002F6CCA"/>
    <w:rsid w:val="00302879"/>
    <w:rsid w:val="00302CB0"/>
    <w:rsid w:val="00303D4A"/>
    <w:rsid w:val="00306B44"/>
    <w:rsid w:val="00315A10"/>
    <w:rsid w:val="003172F9"/>
    <w:rsid w:val="003179DA"/>
    <w:rsid w:val="003209C9"/>
    <w:rsid w:val="0032188B"/>
    <w:rsid w:val="003219DF"/>
    <w:rsid w:val="00325997"/>
    <w:rsid w:val="00337FDC"/>
    <w:rsid w:val="0034256C"/>
    <w:rsid w:val="00345FEC"/>
    <w:rsid w:val="00351EB2"/>
    <w:rsid w:val="003545D7"/>
    <w:rsid w:val="003638F4"/>
    <w:rsid w:val="003675D5"/>
    <w:rsid w:val="00393C16"/>
    <w:rsid w:val="003967C5"/>
    <w:rsid w:val="003A276F"/>
    <w:rsid w:val="003A51FF"/>
    <w:rsid w:val="003A7E58"/>
    <w:rsid w:val="003B07CA"/>
    <w:rsid w:val="003B2A0F"/>
    <w:rsid w:val="003B6ED4"/>
    <w:rsid w:val="003C0D62"/>
    <w:rsid w:val="003C185A"/>
    <w:rsid w:val="003C2009"/>
    <w:rsid w:val="003C24F9"/>
    <w:rsid w:val="003C6B43"/>
    <w:rsid w:val="003D0C1D"/>
    <w:rsid w:val="003D5FE2"/>
    <w:rsid w:val="003D7CDA"/>
    <w:rsid w:val="003E7DA3"/>
    <w:rsid w:val="0040429B"/>
    <w:rsid w:val="0040714B"/>
    <w:rsid w:val="0040778D"/>
    <w:rsid w:val="004200F8"/>
    <w:rsid w:val="00421E77"/>
    <w:rsid w:val="00422BD7"/>
    <w:rsid w:val="00427147"/>
    <w:rsid w:val="00432D66"/>
    <w:rsid w:val="0044126C"/>
    <w:rsid w:val="00451A74"/>
    <w:rsid w:val="00457026"/>
    <w:rsid w:val="004629A4"/>
    <w:rsid w:val="004710F9"/>
    <w:rsid w:val="0047432E"/>
    <w:rsid w:val="0048032D"/>
    <w:rsid w:val="0048371F"/>
    <w:rsid w:val="00483F25"/>
    <w:rsid w:val="00487263"/>
    <w:rsid w:val="00490153"/>
    <w:rsid w:val="00491B2D"/>
    <w:rsid w:val="00493C58"/>
    <w:rsid w:val="00496031"/>
    <w:rsid w:val="0049657C"/>
    <w:rsid w:val="00496C51"/>
    <w:rsid w:val="0049730E"/>
    <w:rsid w:val="004B43A2"/>
    <w:rsid w:val="004C2212"/>
    <w:rsid w:val="004C2BF6"/>
    <w:rsid w:val="004C4370"/>
    <w:rsid w:val="004C567D"/>
    <w:rsid w:val="004D2E8B"/>
    <w:rsid w:val="004D37E0"/>
    <w:rsid w:val="004D4849"/>
    <w:rsid w:val="004E17A1"/>
    <w:rsid w:val="004E346D"/>
    <w:rsid w:val="004E575A"/>
    <w:rsid w:val="004E6672"/>
    <w:rsid w:val="004E7988"/>
    <w:rsid w:val="004F5FBB"/>
    <w:rsid w:val="00504490"/>
    <w:rsid w:val="005053BB"/>
    <w:rsid w:val="005056D3"/>
    <w:rsid w:val="0050633E"/>
    <w:rsid w:val="005068FB"/>
    <w:rsid w:val="00513458"/>
    <w:rsid w:val="005146D8"/>
    <w:rsid w:val="00523804"/>
    <w:rsid w:val="00532327"/>
    <w:rsid w:val="00532B1E"/>
    <w:rsid w:val="00533712"/>
    <w:rsid w:val="00536457"/>
    <w:rsid w:val="00536E89"/>
    <w:rsid w:val="0056492C"/>
    <w:rsid w:val="00573FC1"/>
    <w:rsid w:val="00577107"/>
    <w:rsid w:val="00577C1C"/>
    <w:rsid w:val="00586E11"/>
    <w:rsid w:val="00591F55"/>
    <w:rsid w:val="00592F2B"/>
    <w:rsid w:val="005A1299"/>
    <w:rsid w:val="005A38AD"/>
    <w:rsid w:val="005A62BB"/>
    <w:rsid w:val="005A7214"/>
    <w:rsid w:val="005B0017"/>
    <w:rsid w:val="005B0669"/>
    <w:rsid w:val="005B0FF7"/>
    <w:rsid w:val="005B1727"/>
    <w:rsid w:val="005B5E61"/>
    <w:rsid w:val="005E0A5B"/>
    <w:rsid w:val="005E249F"/>
    <w:rsid w:val="005E4D80"/>
    <w:rsid w:val="005E72E5"/>
    <w:rsid w:val="005F0E08"/>
    <w:rsid w:val="005F170A"/>
    <w:rsid w:val="005F195B"/>
    <w:rsid w:val="005F5F8D"/>
    <w:rsid w:val="005F70DB"/>
    <w:rsid w:val="006024DE"/>
    <w:rsid w:val="00603757"/>
    <w:rsid w:val="00607438"/>
    <w:rsid w:val="0061431D"/>
    <w:rsid w:val="0061610E"/>
    <w:rsid w:val="00621B4D"/>
    <w:rsid w:val="00625A89"/>
    <w:rsid w:val="00632CC1"/>
    <w:rsid w:val="006332AA"/>
    <w:rsid w:val="006341DB"/>
    <w:rsid w:val="00635EC2"/>
    <w:rsid w:val="00643E5B"/>
    <w:rsid w:val="00644AC6"/>
    <w:rsid w:val="00647456"/>
    <w:rsid w:val="00647F19"/>
    <w:rsid w:val="0065271C"/>
    <w:rsid w:val="006568A5"/>
    <w:rsid w:val="006603E0"/>
    <w:rsid w:val="006635F6"/>
    <w:rsid w:val="00666F56"/>
    <w:rsid w:val="00671707"/>
    <w:rsid w:val="00672A23"/>
    <w:rsid w:val="006744A2"/>
    <w:rsid w:val="00685A2A"/>
    <w:rsid w:val="00691548"/>
    <w:rsid w:val="00693C6F"/>
    <w:rsid w:val="00694B21"/>
    <w:rsid w:val="006976EB"/>
    <w:rsid w:val="006A5EB1"/>
    <w:rsid w:val="006A6517"/>
    <w:rsid w:val="006A729F"/>
    <w:rsid w:val="006B2AB5"/>
    <w:rsid w:val="006B4D87"/>
    <w:rsid w:val="006B551E"/>
    <w:rsid w:val="006B6994"/>
    <w:rsid w:val="006C1F03"/>
    <w:rsid w:val="006C2E64"/>
    <w:rsid w:val="006C30EC"/>
    <w:rsid w:val="006D1E53"/>
    <w:rsid w:val="006D443B"/>
    <w:rsid w:val="006D5AD4"/>
    <w:rsid w:val="006D6D49"/>
    <w:rsid w:val="006E3D69"/>
    <w:rsid w:val="006E52EC"/>
    <w:rsid w:val="006E5C94"/>
    <w:rsid w:val="006F0170"/>
    <w:rsid w:val="006F29A8"/>
    <w:rsid w:val="00712EC4"/>
    <w:rsid w:val="00721724"/>
    <w:rsid w:val="007223EE"/>
    <w:rsid w:val="00727434"/>
    <w:rsid w:val="0073434F"/>
    <w:rsid w:val="00735947"/>
    <w:rsid w:val="007363EB"/>
    <w:rsid w:val="007404F6"/>
    <w:rsid w:val="00741855"/>
    <w:rsid w:val="0074206B"/>
    <w:rsid w:val="0074670E"/>
    <w:rsid w:val="007648C6"/>
    <w:rsid w:val="007734B6"/>
    <w:rsid w:val="00777B94"/>
    <w:rsid w:val="00783369"/>
    <w:rsid w:val="00785E71"/>
    <w:rsid w:val="00791474"/>
    <w:rsid w:val="0079592F"/>
    <w:rsid w:val="00796940"/>
    <w:rsid w:val="00796CEE"/>
    <w:rsid w:val="007A34C3"/>
    <w:rsid w:val="007A4CDC"/>
    <w:rsid w:val="007A7C68"/>
    <w:rsid w:val="007B0D9D"/>
    <w:rsid w:val="007B2EBF"/>
    <w:rsid w:val="007B435A"/>
    <w:rsid w:val="007C1F9D"/>
    <w:rsid w:val="007D23D7"/>
    <w:rsid w:val="007E0A92"/>
    <w:rsid w:val="007E4473"/>
    <w:rsid w:val="007E4B4C"/>
    <w:rsid w:val="007E4DBF"/>
    <w:rsid w:val="007E596D"/>
    <w:rsid w:val="007E61FA"/>
    <w:rsid w:val="007F34F9"/>
    <w:rsid w:val="007F3658"/>
    <w:rsid w:val="007F67E9"/>
    <w:rsid w:val="007F7A04"/>
    <w:rsid w:val="00802AD7"/>
    <w:rsid w:val="00804A43"/>
    <w:rsid w:val="008111BE"/>
    <w:rsid w:val="0081164F"/>
    <w:rsid w:val="0081704E"/>
    <w:rsid w:val="00820F45"/>
    <w:rsid w:val="0082272D"/>
    <w:rsid w:val="00825FEF"/>
    <w:rsid w:val="0083658B"/>
    <w:rsid w:val="008405CA"/>
    <w:rsid w:val="00861BBB"/>
    <w:rsid w:val="00862767"/>
    <w:rsid w:val="00865C4D"/>
    <w:rsid w:val="00874FB0"/>
    <w:rsid w:val="00891A68"/>
    <w:rsid w:val="00893FFF"/>
    <w:rsid w:val="00896AA5"/>
    <w:rsid w:val="008A1217"/>
    <w:rsid w:val="008A649C"/>
    <w:rsid w:val="008A6DA2"/>
    <w:rsid w:val="008A7967"/>
    <w:rsid w:val="008B0B3D"/>
    <w:rsid w:val="008B614E"/>
    <w:rsid w:val="008B7046"/>
    <w:rsid w:val="008C04C8"/>
    <w:rsid w:val="008D0840"/>
    <w:rsid w:val="008D168E"/>
    <w:rsid w:val="008E2545"/>
    <w:rsid w:val="008E4D1D"/>
    <w:rsid w:val="008E69C9"/>
    <w:rsid w:val="008E75F0"/>
    <w:rsid w:val="008F79BD"/>
    <w:rsid w:val="0090084F"/>
    <w:rsid w:val="0090411E"/>
    <w:rsid w:val="00910A27"/>
    <w:rsid w:val="00911438"/>
    <w:rsid w:val="00913885"/>
    <w:rsid w:val="00915C5B"/>
    <w:rsid w:val="0091620E"/>
    <w:rsid w:val="00926BF0"/>
    <w:rsid w:val="0093447B"/>
    <w:rsid w:val="0094004E"/>
    <w:rsid w:val="0094396F"/>
    <w:rsid w:val="00944591"/>
    <w:rsid w:val="00945924"/>
    <w:rsid w:val="0094695E"/>
    <w:rsid w:val="00952CF1"/>
    <w:rsid w:val="0095385B"/>
    <w:rsid w:val="009542B2"/>
    <w:rsid w:val="00955A65"/>
    <w:rsid w:val="00961710"/>
    <w:rsid w:val="00962DA5"/>
    <w:rsid w:val="00972AA1"/>
    <w:rsid w:val="00975C8B"/>
    <w:rsid w:val="00994B22"/>
    <w:rsid w:val="00996107"/>
    <w:rsid w:val="009A65ED"/>
    <w:rsid w:val="009B7542"/>
    <w:rsid w:val="009C09C9"/>
    <w:rsid w:val="009D7723"/>
    <w:rsid w:val="009F1AAA"/>
    <w:rsid w:val="009F2020"/>
    <w:rsid w:val="009F2371"/>
    <w:rsid w:val="009F2534"/>
    <w:rsid w:val="00A07986"/>
    <w:rsid w:val="00A142A5"/>
    <w:rsid w:val="00A21B2B"/>
    <w:rsid w:val="00A22B39"/>
    <w:rsid w:val="00A22BA8"/>
    <w:rsid w:val="00A231E3"/>
    <w:rsid w:val="00A24831"/>
    <w:rsid w:val="00A3165C"/>
    <w:rsid w:val="00A35D7E"/>
    <w:rsid w:val="00A3721A"/>
    <w:rsid w:val="00A40C1D"/>
    <w:rsid w:val="00A41020"/>
    <w:rsid w:val="00A439E3"/>
    <w:rsid w:val="00A43B44"/>
    <w:rsid w:val="00A44154"/>
    <w:rsid w:val="00A442C1"/>
    <w:rsid w:val="00A53256"/>
    <w:rsid w:val="00A707CD"/>
    <w:rsid w:val="00A70948"/>
    <w:rsid w:val="00A71427"/>
    <w:rsid w:val="00A74BC3"/>
    <w:rsid w:val="00A81364"/>
    <w:rsid w:val="00A83276"/>
    <w:rsid w:val="00A910DF"/>
    <w:rsid w:val="00A979D9"/>
    <w:rsid w:val="00AA3C4A"/>
    <w:rsid w:val="00AA6C15"/>
    <w:rsid w:val="00AC4300"/>
    <w:rsid w:val="00AD4BB3"/>
    <w:rsid w:val="00AD5F14"/>
    <w:rsid w:val="00AE0E0C"/>
    <w:rsid w:val="00AE43CC"/>
    <w:rsid w:val="00AE5895"/>
    <w:rsid w:val="00AE610C"/>
    <w:rsid w:val="00AF1FEB"/>
    <w:rsid w:val="00AF2CC3"/>
    <w:rsid w:val="00AF456E"/>
    <w:rsid w:val="00B0021C"/>
    <w:rsid w:val="00B03C3C"/>
    <w:rsid w:val="00B04D08"/>
    <w:rsid w:val="00B12189"/>
    <w:rsid w:val="00B17330"/>
    <w:rsid w:val="00B2057C"/>
    <w:rsid w:val="00B22959"/>
    <w:rsid w:val="00B22E3A"/>
    <w:rsid w:val="00B347EB"/>
    <w:rsid w:val="00B41F29"/>
    <w:rsid w:val="00B4640B"/>
    <w:rsid w:val="00B525CA"/>
    <w:rsid w:val="00B5381F"/>
    <w:rsid w:val="00B6327F"/>
    <w:rsid w:val="00B74988"/>
    <w:rsid w:val="00B75564"/>
    <w:rsid w:val="00B81576"/>
    <w:rsid w:val="00B81BE8"/>
    <w:rsid w:val="00B91522"/>
    <w:rsid w:val="00B936AD"/>
    <w:rsid w:val="00B975CC"/>
    <w:rsid w:val="00BA1EFE"/>
    <w:rsid w:val="00BA3954"/>
    <w:rsid w:val="00BB1423"/>
    <w:rsid w:val="00BB280B"/>
    <w:rsid w:val="00BB70BF"/>
    <w:rsid w:val="00BC1906"/>
    <w:rsid w:val="00BC4389"/>
    <w:rsid w:val="00BD03D0"/>
    <w:rsid w:val="00BD104C"/>
    <w:rsid w:val="00BD3F30"/>
    <w:rsid w:val="00BD5346"/>
    <w:rsid w:val="00BD54EB"/>
    <w:rsid w:val="00BD684A"/>
    <w:rsid w:val="00BE40F2"/>
    <w:rsid w:val="00BE5D85"/>
    <w:rsid w:val="00BE72DC"/>
    <w:rsid w:val="00BF1BB9"/>
    <w:rsid w:val="00BF4C1E"/>
    <w:rsid w:val="00BF6487"/>
    <w:rsid w:val="00C004F0"/>
    <w:rsid w:val="00C017E8"/>
    <w:rsid w:val="00C032C1"/>
    <w:rsid w:val="00C059C9"/>
    <w:rsid w:val="00C062F4"/>
    <w:rsid w:val="00C121EB"/>
    <w:rsid w:val="00C13C5B"/>
    <w:rsid w:val="00C16854"/>
    <w:rsid w:val="00C215C2"/>
    <w:rsid w:val="00C22004"/>
    <w:rsid w:val="00C2327E"/>
    <w:rsid w:val="00C24C6A"/>
    <w:rsid w:val="00C270A4"/>
    <w:rsid w:val="00C30C7B"/>
    <w:rsid w:val="00C331C5"/>
    <w:rsid w:val="00C3537B"/>
    <w:rsid w:val="00C42ED9"/>
    <w:rsid w:val="00C4789B"/>
    <w:rsid w:val="00C47913"/>
    <w:rsid w:val="00C57EB2"/>
    <w:rsid w:val="00C63042"/>
    <w:rsid w:val="00C701ED"/>
    <w:rsid w:val="00C948F9"/>
    <w:rsid w:val="00CA4CE7"/>
    <w:rsid w:val="00CA56E6"/>
    <w:rsid w:val="00CB0774"/>
    <w:rsid w:val="00CB2817"/>
    <w:rsid w:val="00CB2FBB"/>
    <w:rsid w:val="00CC4EF4"/>
    <w:rsid w:val="00CC5EF6"/>
    <w:rsid w:val="00CD0B99"/>
    <w:rsid w:val="00CD174E"/>
    <w:rsid w:val="00CD570F"/>
    <w:rsid w:val="00CD740A"/>
    <w:rsid w:val="00CE1839"/>
    <w:rsid w:val="00CE4680"/>
    <w:rsid w:val="00CF5D10"/>
    <w:rsid w:val="00D00367"/>
    <w:rsid w:val="00D024B0"/>
    <w:rsid w:val="00D0488D"/>
    <w:rsid w:val="00D07F28"/>
    <w:rsid w:val="00D12DB5"/>
    <w:rsid w:val="00D147A9"/>
    <w:rsid w:val="00D24F39"/>
    <w:rsid w:val="00D32476"/>
    <w:rsid w:val="00D330FB"/>
    <w:rsid w:val="00D41C6F"/>
    <w:rsid w:val="00D5022E"/>
    <w:rsid w:val="00D56147"/>
    <w:rsid w:val="00D60F7B"/>
    <w:rsid w:val="00D62418"/>
    <w:rsid w:val="00D63F38"/>
    <w:rsid w:val="00D64A5E"/>
    <w:rsid w:val="00D66C61"/>
    <w:rsid w:val="00D77AFC"/>
    <w:rsid w:val="00D81003"/>
    <w:rsid w:val="00D911A0"/>
    <w:rsid w:val="00D94811"/>
    <w:rsid w:val="00DA380F"/>
    <w:rsid w:val="00DB4DC2"/>
    <w:rsid w:val="00DB6C33"/>
    <w:rsid w:val="00DC0C20"/>
    <w:rsid w:val="00DD2F75"/>
    <w:rsid w:val="00DD7FDF"/>
    <w:rsid w:val="00DF2C74"/>
    <w:rsid w:val="00DF6518"/>
    <w:rsid w:val="00DF7798"/>
    <w:rsid w:val="00E00E68"/>
    <w:rsid w:val="00E01CA2"/>
    <w:rsid w:val="00E06863"/>
    <w:rsid w:val="00E11983"/>
    <w:rsid w:val="00E16A1B"/>
    <w:rsid w:val="00E248BE"/>
    <w:rsid w:val="00E257AC"/>
    <w:rsid w:val="00E273D7"/>
    <w:rsid w:val="00E27425"/>
    <w:rsid w:val="00E36E58"/>
    <w:rsid w:val="00E36F9E"/>
    <w:rsid w:val="00E374D2"/>
    <w:rsid w:val="00E37E5E"/>
    <w:rsid w:val="00E41FCA"/>
    <w:rsid w:val="00E43E70"/>
    <w:rsid w:val="00E476C0"/>
    <w:rsid w:val="00E52932"/>
    <w:rsid w:val="00E530B4"/>
    <w:rsid w:val="00E60AEC"/>
    <w:rsid w:val="00E619EC"/>
    <w:rsid w:val="00E635C2"/>
    <w:rsid w:val="00E63BB9"/>
    <w:rsid w:val="00E63C9D"/>
    <w:rsid w:val="00E721F6"/>
    <w:rsid w:val="00E74540"/>
    <w:rsid w:val="00E7549A"/>
    <w:rsid w:val="00E81E77"/>
    <w:rsid w:val="00E822D1"/>
    <w:rsid w:val="00E829C1"/>
    <w:rsid w:val="00E82D34"/>
    <w:rsid w:val="00E8687C"/>
    <w:rsid w:val="00E91CBF"/>
    <w:rsid w:val="00E93751"/>
    <w:rsid w:val="00E9412C"/>
    <w:rsid w:val="00E960A7"/>
    <w:rsid w:val="00EA3954"/>
    <w:rsid w:val="00EA6309"/>
    <w:rsid w:val="00EA7BE0"/>
    <w:rsid w:val="00EB61CB"/>
    <w:rsid w:val="00EC0D36"/>
    <w:rsid w:val="00ED3006"/>
    <w:rsid w:val="00ED5B1F"/>
    <w:rsid w:val="00EE6F98"/>
    <w:rsid w:val="00EF2D98"/>
    <w:rsid w:val="00EF40D5"/>
    <w:rsid w:val="00EF4C61"/>
    <w:rsid w:val="00EF779C"/>
    <w:rsid w:val="00F02AB0"/>
    <w:rsid w:val="00F05574"/>
    <w:rsid w:val="00F06F2B"/>
    <w:rsid w:val="00F172A4"/>
    <w:rsid w:val="00F266FE"/>
    <w:rsid w:val="00F27404"/>
    <w:rsid w:val="00F27ADA"/>
    <w:rsid w:val="00F4068F"/>
    <w:rsid w:val="00F45EFE"/>
    <w:rsid w:val="00F53EBA"/>
    <w:rsid w:val="00F56514"/>
    <w:rsid w:val="00F6763F"/>
    <w:rsid w:val="00F67AE7"/>
    <w:rsid w:val="00F72E61"/>
    <w:rsid w:val="00F75425"/>
    <w:rsid w:val="00F82305"/>
    <w:rsid w:val="00F82C96"/>
    <w:rsid w:val="00F84196"/>
    <w:rsid w:val="00F9628C"/>
    <w:rsid w:val="00FA5813"/>
    <w:rsid w:val="00FB21D2"/>
    <w:rsid w:val="00FB3874"/>
    <w:rsid w:val="00FC514E"/>
    <w:rsid w:val="00FD0757"/>
    <w:rsid w:val="00FD2F91"/>
    <w:rsid w:val="00FE145A"/>
    <w:rsid w:val="00FE64A9"/>
    <w:rsid w:val="00FE64BE"/>
    <w:rsid w:val="00FE69AA"/>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39C1A"/>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semiHidden/>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5BA5A-65F4-4F53-9963-CF8CA98C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Wafeek</dc:creator>
  <cp:keywords/>
  <dc:description/>
  <cp:lastModifiedBy>Ahmad wafik</cp:lastModifiedBy>
  <cp:revision>4</cp:revision>
  <cp:lastPrinted>2023-08-23T21:51:00Z</cp:lastPrinted>
  <dcterms:created xsi:type="dcterms:W3CDTF">2025-01-12T11:31:00Z</dcterms:created>
  <dcterms:modified xsi:type="dcterms:W3CDTF">2025-01-27T16:54:00Z</dcterms:modified>
</cp:coreProperties>
</file>