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6C" w:rsidRPr="00A9666C" w:rsidRDefault="00A9666C">
      <w:pPr>
        <w:spacing w:line="234" w:lineRule="auto"/>
        <w:ind w:left="1608" w:right="0" w:hanging="1608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</w:p>
    <w:p w:rsidR="00A9666C" w:rsidRPr="00A9666C" w:rsidRDefault="00A9666C">
      <w:pPr>
        <w:spacing w:line="234" w:lineRule="auto"/>
        <w:ind w:left="1608" w:right="0" w:hanging="1608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53E6D278" wp14:editId="59251BC3">
            <wp:simplePos x="0" y="0"/>
            <wp:positionH relativeFrom="column">
              <wp:posOffset>-519430</wp:posOffset>
            </wp:positionH>
            <wp:positionV relativeFrom="paragraph">
              <wp:posOffset>126365</wp:posOffset>
            </wp:positionV>
            <wp:extent cx="1822450" cy="1012190"/>
            <wp:effectExtent l="0" t="0" r="0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666C" w:rsidRPr="00A9666C" w:rsidRDefault="00A9666C">
      <w:pPr>
        <w:spacing w:line="234" w:lineRule="auto"/>
        <w:ind w:left="1608" w:right="0" w:hanging="1608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A6DD54" wp14:editId="3F85E962">
                <wp:simplePos x="0" y="0"/>
                <wp:positionH relativeFrom="column">
                  <wp:posOffset>1354455</wp:posOffset>
                </wp:positionH>
                <wp:positionV relativeFrom="paragraph">
                  <wp:posOffset>99060</wp:posOffset>
                </wp:positionV>
                <wp:extent cx="5199996" cy="361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9996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9666C" w:rsidRPr="00A9666C" w:rsidRDefault="00A9666C" w:rsidP="004F61CC">
                            <w:pPr>
                              <w:spacing w:line="276" w:lineRule="auto"/>
                              <w:ind w:left="0" w:right="0" w:firstLine="0"/>
                              <w:jc w:val="left"/>
                              <w:rPr>
                                <w:rFonts w:ascii="Arial MT" w:eastAsia="Arial MT" w:hAnsi="Arial MT" w:cs="Arial MT"/>
                                <w:b/>
                                <w:bCs/>
                                <w:color w:val="1F4E79" w:themeColor="accent1" w:themeShade="80"/>
                                <w:sz w:val="42"/>
                                <w:szCs w:val="42"/>
                              </w:rPr>
                            </w:pPr>
                            <w:r w:rsidRPr="00A9666C">
                              <w:rPr>
                                <w:rFonts w:ascii="Arial MT" w:eastAsia="Arial MT" w:hAnsi="Arial MT" w:cs="Arial MT"/>
                                <w:b/>
                                <w:bCs/>
                                <w:color w:val="1F4E79" w:themeColor="accent1" w:themeShade="80"/>
                                <w:sz w:val="42"/>
                                <w:szCs w:val="42"/>
                              </w:rPr>
                              <w:t xml:space="preserve">Sabouraud Dextrose </w:t>
                            </w:r>
                            <w:r>
                              <w:rPr>
                                <w:rFonts w:ascii="Arial MT" w:eastAsia="Arial MT" w:hAnsi="Arial MT" w:cs="Arial MT"/>
                                <w:b/>
                                <w:bCs/>
                                <w:color w:val="1F4E79" w:themeColor="accent1" w:themeShade="80"/>
                                <w:sz w:val="42"/>
                                <w:szCs w:val="42"/>
                              </w:rPr>
                              <w:t>Broth</w:t>
                            </w:r>
                            <w:r w:rsidR="004F61CC">
                              <w:rPr>
                                <w:rFonts w:ascii="Arial MT" w:eastAsia="Arial MT" w:hAnsi="Arial MT" w:cs="Arial MT"/>
                                <w:b/>
                                <w:bCs/>
                                <w:color w:val="1F4E79" w:themeColor="accent1" w:themeShade="80"/>
                                <w:sz w:val="42"/>
                                <w:szCs w:val="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6DD54" id="Rectangle 1" o:spid="_x0000_s1026" style="position:absolute;left:0;text-align:left;margin-left:106.65pt;margin-top:7.8pt;width:409.45pt;height:28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cLpgEAAEADAAAOAAAAZHJzL2Uyb0RvYy54bWysUsFuEzEQvSPxD5bvxNmiRnSVTYWoipAQ&#10;rSh8gOO1s5ZsjzV2sxu+nrF3k1ZwQ+QwefbMznvzPNvbyTt21JgshI43qzVnOijobTh0/OeP+3cf&#10;OEtZhl46CLrjJ5347e7tm+0YW30FA7heI6MmIbVj7PiQc2yFSGrQXqYVRB0oaQC9zHTEg+hRjtTd&#10;O3G1Xm/ECNhHBKVTotu7Ocl3tb8xWuUHY5LOzHWctOUascZ9iWK3le0BZRysWmTIf1DhpQ1Eeml1&#10;J7Nkz2j/auWtQkhg8kqBF2CMVbrOQNM06z+meRpk1HUWMifFi03p/7VV346PyGxPb8dZkJ6e6DuZ&#10;JsPBadYUe8aYWqp6io+4nBLBMutk0Jd/moJN1dLTxVI9Zabo8rq5od+GM0W595vm5rp6Ll6+jpjy&#10;Zw2eFdBxJPbqpDx+TZkYqfRcUshcKDHAvXVuzpYbUVTOugrK035axO6hP9GEA+CvB9pT42DsOCyI&#10;M/clkJtlM84Az2B/BpjdJ6j7M1N/fM5gbNVWyGaGRQM9U5W8rFTZg9fnWvWy+LvfAAAA//8DAFBL&#10;AwQUAAYACAAAACEAa6LgTeEAAAAKAQAADwAAAGRycy9kb3ducmV2LnhtbEyPy07DMBBF90j8gzVI&#10;7KhTR4Q2xKkqHirL0iK13bnxkETY4yh2m8DX465gObpH954pFqM17Iy9bx1JmE4SYEiV0y3VEj62&#10;r3czYD4o0so4Qgnf6GFRXl8VKtduoHc8b0LNYgn5XEloQuhyzn3VoFV+4jqkmH263qoQz77muldD&#10;LLeGiyTJuFUtxYVGdfjUYPW1OVkJq1m33L+5n6E2L4fVbr2bP2/nQcrbm3H5CCzgGP5guOhHdSij&#10;09GdSHtmJIhpmkY0BvcZsAuQpEIAO0p4EBnwsuD/Xyh/AQAA//8DAFBLAQItABQABgAIAAAAIQC2&#10;gziS/gAAAOEBAAATAAAAAAAAAAAAAAAAAAAAAABbQ29udGVudF9UeXBlc10ueG1sUEsBAi0AFAAG&#10;AAgAAAAhADj9If/WAAAAlAEAAAsAAAAAAAAAAAAAAAAALwEAAF9yZWxzLy5yZWxzUEsBAi0AFAAG&#10;AAgAAAAhAFgd1wumAQAAQAMAAA4AAAAAAAAAAAAAAAAALgIAAGRycy9lMm9Eb2MueG1sUEsBAi0A&#10;FAAGAAgAAAAhAGui4E3hAAAACgEAAA8AAAAAAAAAAAAAAAAAAAQAAGRycy9kb3ducmV2LnhtbFBL&#10;BQYAAAAABAAEAPMAAAAOBQAAAAA=&#10;" filled="f" stroked="f">
                <v:textbox inset="0,0,0,0">
                  <w:txbxContent>
                    <w:p w:rsidR="00A9666C" w:rsidRPr="00A9666C" w:rsidRDefault="00A9666C" w:rsidP="004F61CC">
                      <w:pPr>
                        <w:spacing w:line="276" w:lineRule="auto"/>
                        <w:ind w:left="0" w:right="0" w:firstLine="0"/>
                        <w:jc w:val="left"/>
                        <w:rPr>
                          <w:rFonts w:ascii="Arial MT" w:eastAsia="Arial MT" w:hAnsi="Arial MT" w:cs="Arial MT"/>
                          <w:b/>
                          <w:bCs/>
                          <w:color w:val="1F4E79" w:themeColor="accent1" w:themeShade="80"/>
                          <w:sz w:val="42"/>
                          <w:szCs w:val="42"/>
                        </w:rPr>
                      </w:pPr>
                      <w:r w:rsidRPr="00A9666C">
                        <w:rPr>
                          <w:rFonts w:ascii="Arial MT" w:eastAsia="Arial MT" w:hAnsi="Arial MT" w:cs="Arial MT"/>
                          <w:b/>
                          <w:bCs/>
                          <w:color w:val="1F4E79" w:themeColor="accent1" w:themeShade="80"/>
                          <w:sz w:val="42"/>
                          <w:szCs w:val="42"/>
                        </w:rPr>
                        <w:t xml:space="preserve">Sabouraud Dextrose </w:t>
                      </w:r>
                      <w:r>
                        <w:rPr>
                          <w:rFonts w:ascii="Arial MT" w:eastAsia="Arial MT" w:hAnsi="Arial MT" w:cs="Arial MT"/>
                          <w:b/>
                          <w:bCs/>
                          <w:color w:val="1F4E79" w:themeColor="accent1" w:themeShade="80"/>
                          <w:sz w:val="42"/>
                          <w:szCs w:val="42"/>
                        </w:rPr>
                        <w:t>Broth</w:t>
                      </w:r>
                      <w:r w:rsidR="004F61CC">
                        <w:rPr>
                          <w:rFonts w:ascii="Arial MT" w:eastAsia="Arial MT" w:hAnsi="Arial MT" w:cs="Arial MT"/>
                          <w:b/>
                          <w:bCs/>
                          <w:color w:val="1F4E79" w:themeColor="accent1" w:themeShade="80"/>
                          <w:sz w:val="42"/>
                          <w:szCs w:val="4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9666C" w:rsidRPr="00A9666C" w:rsidRDefault="00A9666C">
      <w:pPr>
        <w:spacing w:line="234" w:lineRule="auto"/>
        <w:ind w:left="1608" w:right="0" w:hanging="1608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</w:p>
    <w:p w:rsidR="00A9666C" w:rsidRPr="00A9666C" w:rsidRDefault="00A9666C">
      <w:pPr>
        <w:spacing w:line="234" w:lineRule="auto"/>
        <w:ind w:left="1608" w:right="0" w:hanging="1608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</w:p>
    <w:p w:rsidR="00555986" w:rsidRPr="00A9666C" w:rsidRDefault="004F61CC">
      <w:pPr>
        <w:spacing w:line="234" w:lineRule="auto"/>
        <w:ind w:left="1608" w:right="0" w:hanging="1608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Medical laboratories medium used for the cultivation of yeasts, </w:t>
      </w:r>
      <w:proofErr w:type="spellStart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moulds</w:t>
      </w:r>
      <w:proofErr w:type="spellEnd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and aciduric bacteria, particularly useful for the fungi associated with skin infections and other clinical specimens. </w:t>
      </w:r>
    </w:p>
    <w:p w:rsidR="00555986" w:rsidRPr="00A9666C" w:rsidRDefault="004F61CC">
      <w:pPr>
        <w:spacing w:after="16" w:line="276" w:lineRule="auto"/>
        <w:ind w:left="0" w:right="0" w:firstLine="0"/>
        <w:jc w:val="center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</w:p>
    <w:tbl>
      <w:tblPr>
        <w:tblStyle w:val="TableGrid"/>
        <w:tblW w:w="10530" w:type="dxa"/>
        <w:tblInd w:w="-545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17"/>
        <w:gridCol w:w="5213"/>
      </w:tblGrid>
      <w:tr w:rsidR="00555986" w:rsidRPr="00A9666C" w:rsidTr="00A9666C">
        <w:trPr>
          <w:trHeight w:val="379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666C" w:rsidRDefault="00A9666C" w:rsidP="00A9666C">
            <w:pPr>
              <w:spacing w:line="276" w:lineRule="auto"/>
              <w:ind w:left="117" w:right="871" w:hanging="2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>REF: V</w:t>
            </w:r>
            <w:r w:rsidR="004F61CC"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>/SA01.100</w:t>
            </w:r>
            <w:r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            </w:t>
            </w: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100 Gram  </w:t>
            </w:r>
          </w:p>
          <w:p w:rsidR="00555986" w:rsidRPr="00A9666C" w:rsidRDefault="00A9666C" w:rsidP="004F61CC">
            <w:pPr>
              <w:spacing w:line="276" w:lineRule="auto"/>
              <w:ind w:left="117" w:right="871" w:hanging="2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>REF: V</w:t>
            </w:r>
            <w:r w:rsidR="004F61C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>/SA01.500</w:t>
            </w:r>
            <w:r w:rsidR="004F61CC"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           500 Gram </w:t>
            </w:r>
          </w:p>
        </w:tc>
        <w:tc>
          <w:tcPr>
            <w:tcW w:w="5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986" w:rsidRPr="00A9666C" w:rsidRDefault="00A9666C" w:rsidP="004F61CC">
            <w:pPr>
              <w:spacing w:line="240" w:lineRule="auto"/>
              <w:ind w:left="0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>REF: V</w:t>
            </w:r>
            <w:r w:rsidR="004F61C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>/SA01.250</w:t>
            </w:r>
            <w:r w:rsidR="004F61CC"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           250 Gram </w:t>
            </w:r>
          </w:p>
          <w:p w:rsidR="00555986" w:rsidRPr="00A9666C" w:rsidRDefault="004F61CC">
            <w:pPr>
              <w:spacing w:line="276" w:lineRule="auto"/>
              <w:ind w:left="1618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</w:tbl>
    <w:p w:rsidR="00555986" w:rsidRPr="00A9666C" w:rsidRDefault="00555986" w:rsidP="00A9666C">
      <w:pPr>
        <w:ind w:left="0" w:firstLine="0"/>
        <w:rPr>
          <w:rFonts w:ascii="Arial MT" w:eastAsia="Arial MT" w:hAnsi="Arial MT" w:cs="Arial MT"/>
          <w:color w:val="1F4E79" w:themeColor="accent1" w:themeShade="80"/>
          <w:sz w:val="22"/>
        </w:rPr>
        <w:sectPr w:rsidR="00555986" w:rsidRPr="00A9666C">
          <w:pgSz w:w="12240" w:h="15840"/>
          <w:pgMar w:top="41" w:right="1470" w:bottom="419" w:left="1467" w:header="720" w:footer="720" w:gutter="0"/>
          <w:cols w:space="720"/>
        </w:sectPr>
      </w:pPr>
    </w:p>
    <w:p w:rsidR="00555986" w:rsidRPr="00A9666C" w:rsidRDefault="004F61CC">
      <w:pPr>
        <w:spacing w:after="166" w:line="246" w:lineRule="auto"/>
        <w:jc w:val="left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A9666C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lastRenderedPageBreak/>
        <w:t xml:space="preserve">CLINICAL SIGNIFICANCE </w:t>
      </w:r>
      <w:r w:rsidRPr="00A9666C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 </w:t>
      </w:r>
    </w:p>
    <w:p w:rsidR="00555986" w:rsidRPr="00A9666C" w:rsidRDefault="004F61CC" w:rsidP="00A9666C">
      <w:pPr>
        <w:ind w:right="183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Sabouraud Dextrose </w:t>
      </w:r>
      <w:r w:rsidR="00A9666C"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Broth</w:t>
      </w:r>
      <w:r w:rsid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was formulated by Sabouraud in 1892 for cultivating </w:t>
      </w:r>
      <w:proofErr w:type="spellStart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dermatophytes</w:t>
      </w:r>
      <w:proofErr w:type="spellEnd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. The pH is adjusted to approximately 5.6 in order to enhance the growth of fungi, especially </w:t>
      </w:r>
      <w:proofErr w:type="spellStart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dermatophytes</w:t>
      </w:r>
      <w:proofErr w:type="spellEnd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, and to slightly inhibit bacterial growth in clinical</w:t>
      </w:r>
      <w:r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specimens. SDB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is also used to determine the mycological evaluation of food, contamination in cosmetics, and clinically to help in the diagnosis of yeast and fungal infections. </w:t>
      </w:r>
    </w:p>
    <w:p w:rsidR="00555986" w:rsidRPr="00A9666C" w:rsidRDefault="004F61CC">
      <w:pPr>
        <w:spacing w:line="240" w:lineRule="auto"/>
        <w:ind w:left="0" w:right="0" w:firstLine="0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</w:p>
    <w:p w:rsidR="00555986" w:rsidRPr="00A9666C" w:rsidRDefault="004F61CC" w:rsidP="00A9666C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A9666C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>METHOD PRINCIPLE</w:t>
      </w:r>
      <w:r w:rsidRPr="00A9666C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  </w:t>
      </w:r>
    </w:p>
    <w:p w:rsidR="00555986" w:rsidRPr="00A9666C" w:rsidRDefault="004F61CC">
      <w:pPr>
        <w:ind w:right="180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Mycological peptone provides nitrogenous compounds. Dext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rose acts as a source of energy. Agar acts as a solidifying agent.  The low pH favors fungal growth and inhibits contaminating bacteria. Antibiotics like chloramphenicol, gentamicin, and tetracycline can be added as selective agents to inhibit the overgrow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th of competing bacteria while permitting the successful isolation of fungi and yeasts. Various other modifications are also reported by using </w:t>
      </w:r>
      <w:proofErr w:type="spellStart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cycloheximide</w:t>
      </w:r>
      <w:proofErr w:type="spellEnd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, penicillin, streptomycin, neomycin depending upon the intended use. </w:t>
      </w:r>
    </w:p>
    <w:p w:rsidR="00555986" w:rsidRPr="00A9666C" w:rsidRDefault="004F61CC">
      <w:pPr>
        <w:spacing w:line="240" w:lineRule="auto"/>
        <w:ind w:left="0" w:right="0" w:firstLine="0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</w:p>
    <w:p w:rsidR="00555986" w:rsidRPr="00A9666C" w:rsidRDefault="004F61CC">
      <w:pPr>
        <w:spacing w:after="166" w:line="246" w:lineRule="auto"/>
        <w:jc w:val="left"/>
        <w:rPr>
          <w:rFonts w:ascii="Arial MT" w:eastAsia="Arial MT" w:hAnsi="Arial MT" w:cs="Arial MT"/>
          <w:b/>
          <w:bCs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b/>
          <w:bCs/>
          <w:color w:val="1F4E79" w:themeColor="accent1" w:themeShade="80"/>
          <w:sz w:val="20"/>
          <w:szCs w:val="20"/>
        </w:rPr>
        <w:t>MEDIA COMPOSITION</w:t>
      </w:r>
      <w:r w:rsidRPr="00A9666C">
        <w:rPr>
          <w:rFonts w:ascii="Arial MT" w:eastAsia="Arial MT" w:hAnsi="Arial MT" w:cs="Arial MT"/>
          <w:b/>
          <w:bCs/>
          <w:color w:val="1F4E79" w:themeColor="accent1" w:themeShade="80"/>
          <w:sz w:val="20"/>
          <w:szCs w:val="20"/>
        </w:rPr>
        <w:t xml:space="preserve"> </w:t>
      </w:r>
      <w:r w:rsidRPr="00A9666C">
        <w:rPr>
          <w:rFonts w:ascii="Arial MT" w:eastAsia="Arial MT" w:hAnsi="Arial MT" w:cs="Arial MT"/>
          <w:b/>
          <w:bCs/>
          <w:color w:val="1F4E79" w:themeColor="accent1" w:themeShade="80"/>
          <w:sz w:val="20"/>
          <w:szCs w:val="20"/>
        </w:rPr>
        <w:t xml:space="preserve"> </w:t>
      </w:r>
    </w:p>
    <w:tbl>
      <w:tblPr>
        <w:tblStyle w:val="TableGrid"/>
        <w:tblW w:w="4923" w:type="dxa"/>
        <w:tblInd w:w="5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36"/>
        <w:gridCol w:w="2587"/>
      </w:tblGrid>
      <w:tr w:rsidR="00555986" w:rsidRPr="00A9666C" w:rsidTr="00A9666C">
        <w:trPr>
          <w:trHeight w:val="32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6" w:rsidRPr="00A9666C" w:rsidRDefault="004F61CC">
            <w:pPr>
              <w:spacing w:line="276" w:lineRule="auto"/>
              <w:ind w:left="2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Item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6" w:rsidRPr="00A9666C" w:rsidRDefault="004F61CC">
            <w:pPr>
              <w:spacing w:line="276" w:lineRule="auto"/>
              <w:ind w:left="0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Formula per liter of medium </w:t>
            </w:r>
          </w:p>
        </w:tc>
      </w:tr>
      <w:tr w:rsidR="00555986" w:rsidRPr="00A9666C" w:rsidTr="00A9666C">
        <w:trPr>
          <w:trHeight w:val="22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986" w:rsidRPr="00A9666C" w:rsidRDefault="004F61CC">
            <w:pPr>
              <w:spacing w:line="276" w:lineRule="auto"/>
              <w:ind w:left="2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Mycological peptone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986" w:rsidRPr="00A9666C" w:rsidRDefault="004F61CC">
            <w:pPr>
              <w:spacing w:line="276" w:lineRule="auto"/>
              <w:ind w:left="0" w:right="0" w:firstLine="0"/>
              <w:jc w:val="center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10 </w:t>
            </w:r>
            <w:proofErr w:type="spellStart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>gm</w:t>
            </w:r>
            <w:proofErr w:type="spellEnd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  <w:tr w:rsidR="00555986" w:rsidRPr="00A9666C" w:rsidTr="00A9666C">
        <w:trPr>
          <w:trHeight w:val="218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5986" w:rsidRPr="00A9666C" w:rsidRDefault="004F61CC">
            <w:pPr>
              <w:spacing w:line="276" w:lineRule="auto"/>
              <w:ind w:left="2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Dextrose 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5986" w:rsidRPr="00A9666C" w:rsidRDefault="004F61CC">
            <w:pPr>
              <w:spacing w:line="276" w:lineRule="auto"/>
              <w:ind w:left="0" w:right="0" w:firstLine="0"/>
              <w:jc w:val="center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40 </w:t>
            </w:r>
            <w:proofErr w:type="spellStart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>gm</w:t>
            </w:r>
            <w:proofErr w:type="spellEnd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</w:tbl>
    <w:p w:rsidR="00A9666C" w:rsidRPr="00A9666C" w:rsidRDefault="00A9666C" w:rsidP="00A9666C">
      <w:pPr>
        <w:spacing w:after="166" w:line="246" w:lineRule="auto"/>
        <w:ind w:left="0" w:firstLine="0"/>
        <w:jc w:val="left"/>
        <w:rPr>
          <w:rFonts w:ascii="Arial MT" w:eastAsia="Arial MT" w:hAnsi="Arial MT" w:cs="Arial MT"/>
          <w:color w:val="1F4E79" w:themeColor="accent1" w:themeShade="80"/>
          <w:sz w:val="12"/>
          <w:szCs w:val="12"/>
        </w:rPr>
      </w:pPr>
    </w:p>
    <w:p w:rsidR="00555986" w:rsidRPr="00A9666C" w:rsidRDefault="004F61CC" w:rsidP="00A9666C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A9666C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PRECAUTIONS AND WARNINGS </w:t>
      </w:r>
    </w:p>
    <w:p w:rsidR="00555986" w:rsidRPr="00A9666C" w:rsidRDefault="004F61CC">
      <w:pPr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Media to be handled by entitled and professionally educated person. Do not ingest or inhale.  </w:t>
      </w:r>
    </w:p>
    <w:p w:rsidR="00555986" w:rsidRPr="00A9666C" w:rsidRDefault="004F61CC">
      <w:pPr>
        <w:spacing w:line="240" w:lineRule="auto"/>
        <w:ind w:left="0" w:right="0" w:firstLine="0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</w:p>
    <w:p w:rsidR="00555986" w:rsidRPr="00A9666C" w:rsidRDefault="004F61CC">
      <w:pPr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Good Laboratories practices using appropriate precautions should be followed in: </w:t>
      </w:r>
    </w:p>
    <w:p w:rsidR="00555986" w:rsidRPr="00A9666C" w:rsidRDefault="004F61CC">
      <w:pPr>
        <w:numPr>
          <w:ilvl w:val="0"/>
          <w:numId w:val="1"/>
        </w:numPr>
        <w:ind w:right="118" w:hanging="180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Wearing personnel protective equipment (overall, gloves, glasses,).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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  <w:proofErr w:type="gramStart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Do</w:t>
      </w:r>
      <w:proofErr w:type="gramEnd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not pipette by mouth.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</w:p>
    <w:p w:rsidR="00555986" w:rsidRPr="00A9666C" w:rsidRDefault="004F61CC">
      <w:pPr>
        <w:numPr>
          <w:ilvl w:val="0"/>
          <w:numId w:val="1"/>
        </w:numPr>
        <w:ind w:right="118" w:hanging="180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In case of contact with eyes or skin; rinse immediately with plenty of soap and water. In case of severe injuries; seek medical advice immediately. </w:t>
      </w:r>
    </w:p>
    <w:p w:rsidR="00555986" w:rsidRPr="00A9666C" w:rsidRDefault="004F61CC">
      <w:pPr>
        <w:numPr>
          <w:ilvl w:val="0"/>
          <w:numId w:val="1"/>
        </w:numPr>
        <w:ind w:right="118" w:hanging="180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Respect country requirement for waste disposal. </w:t>
      </w:r>
    </w:p>
    <w:p w:rsidR="00555986" w:rsidRPr="00A9666C" w:rsidRDefault="004F61CC">
      <w:pPr>
        <w:ind w:left="190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S56: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dispose of this material and its container at hazardo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us or special waste collection point.  </w:t>
      </w:r>
    </w:p>
    <w:p w:rsidR="00555986" w:rsidRPr="00A9666C" w:rsidRDefault="004F61CC">
      <w:pPr>
        <w:ind w:left="190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S57: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ab/>
        <w:t xml:space="preserve">use 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ab/>
        <w:t xml:space="preserve">appropriate 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ab/>
        <w:t xml:space="preserve">container 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ab/>
        <w:t xml:space="preserve">to 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ab/>
        <w:t xml:space="preserve">avoid 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ab/>
        <w:t xml:space="preserve">environmental contamination. </w:t>
      </w:r>
    </w:p>
    <w:p w:rsidR="00555986" w:rsidRPr="00A9666C" w:rsidRDefault="004F61CC">
      <w:pPr>
        <w:ind w:left="190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S61: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avoid release in environment.  </w:t>
      </w:r>
    </w:p>
    <w:p w:rsidR="00555986" w:rsidRPr="00A9666C" w:rsidRDefault="004F61CC" w:rsidP="00A9666C">
      <w:pPr>
        <w:ind w:left="-15" w:right="180" w:firstLine="180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For further information, refer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to the Sabouraud Dextrose </w:t>
      </w:r>
      <w:r w:rsid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Broth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material </w:t>
      </w:r>
    </w:p>
    <w:p w:rsidR="00555986" w:rsidRPr="00A9666C" w:rsidRDefault="004F61CC">
      <w:pPr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proofErr w:type="gramStart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safety</w:t>
      </w:r>
      <w:proofErr w:type="gramEnd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data sheet. </w:t>
      </w:r>
    </w:p>
    <w:p w:rsidR="00555986" w:rsidRPr="00A9666C" w:rsidRDefault="004F61CC">
      <w:pPr>
        <w:spacing w:line="240" w:lineRule="auto"/>
        <w:ind w:left="0" w:right="0" w:firstLine="0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</w:p>
    <w:p w:rsidR="00A9666C" w:rsidRPr="00A9666C" w:rsidRDefault="00A9666C">
      <w:pPr>
        <w:spacing w:after="166" w:line="246" w:lineRule="auto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</w:p>
    <w:p w:rsidR="00A9666C" w:rsidRDefault="00A9666C">
      <w:pPr>
        <w:spacing w:after="166" w:line="246" w:lineRule="auto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</w:p>
    <w:p w:rsidR="00555986" w:rsidRPr="00A9666C" w:rsidRDefault="004F61CC">
      <w:pPr>
        <w:spacing w:after="166" w:line="246" w:lineRule="auto"/>
        <w:jc w:val="left"/>
        <w:rPr>
          <w:rFonts w:ascii="Arial MT" w:eastAsia="Arial MT" w:hAnsi="Arial MT" w:cs="Arial MT"/>
          <w:b/>
          <w:bCs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b/>
          <w:bCs/>
          <w:color w:val="1F4E79" w:themeColor="accent1" w:themeShade="80"/>
          <w:sz w:val="20"/>
          <w:szCs w:val="20"/>
        </w:rPr>
        <w:lastRenderedPageBreak/>
        <w:t xml:space="preserve">STORAGE AND STABILITY </w:t>
      </w:r>
    </w:p>
    <w:p w:rsidR="00555986" w:rsidRPr="00A9666C" w:rsidRDefault="004F61CC" w:rsidP="00A9666C">
      <w:pPr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BioScien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Sabouraud Dextrose </w:t>
      </w:r>
      <w:r w:rsid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Broth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should be stored between 10-30°C in a firmly closed container and the prepared medium at 2-8°C. Use </w:t>
      </w:r>
    </w:p>
    <w:p w:rsidR="00555986" w:rsidRPr="00A9666C" w:rsidRDefault="004F61CC">
      <w:pPr>
        <w:spacing w:after="270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proofErr w:type="gramStart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before</w:t>
      </w:r>
      <w:proofErr w:type="gramEnd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expiry date on the label.  On  opening,  product  should  be  properly  stored  dry,  after 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tightly  capping  the  bottle  in  order  to  avoid  lump development due to the hygroscopic nature of the product. Improper storage of the product may lead to lump formation.  Store in a dry ventilated area protected from extremes of temperature and sour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ces of ignition. Seal the container tightly after use.  Product performance is best if used within stated expiry period. </w:t>
      </w:r>
    </w:p>
    <w:p w:rsidR="00555986" w:rsidRPr="00A9666C" w:rsidRDefault="004F61CC">
      <w:pPr>
        <w:spacing w:after="271" w:line="240" w:lineRule="auto"/>
        <w:ind w:left="0" w:right="0" w:firstLine="0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Final pH 5.6 ± 0.2 at 25°C </w:t>
      </w:r>
    </w:p>
    <w:p w:rsidR="00555986" w:rsidRPr="004F61CC" w:rsidRDefault="004F61CC">
      <w:pPr>
        <w:spacing w:after="277" w:line="246" w:lineRule="auto"/>
        <w:jc w:val="left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4F61CC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PREPARATION </w:t>
      </w:r>
    </w:p>
    <w:p w:rsidR="00555986" w:rsidRPr="00A9666C" w:rsidRDefault="004F61CC">
      <w:pPr>
        <w:spacing w:after="275"/>
        <w:ind w:right="275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Suspend 65 grams in 1 liter of distilled water. Heat to boiling to dissolve the medium compl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etely. Sterilize by autoclaving at 15 lbs. pressure. (121 °C) for 15 minutes.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</w:p>
    <w:p w:rsidR="00555986" w:rsidRPr="00A9666C" w:rsidRDefault="004F61CC">
      <w:pPr>
        <w:spacing w:after="275" w:line="240" w:lineRule="auto"/>
        <w:ind w:left="0" w:right="0" w:firstLine="0"/>
        <w:jc w:val="left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A9666C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>Deterioration</w:t>
      </w:r>
      <w:r w:rsidRPr="00A9666C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 </w:t>
      </w:r>
    </w:p>
    <w:p w:rsidR="00555986" w:rsidRPr="00A9666C" w:rsidRDefault="004F61CC" w:rsidP="004F61CC">
      <w:pPr>
        <w:spacing w:after="273"/>
        <w:ind w:right="274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The color of </w:t>
      </w:r>
      <w:proofErr w:type="spellStart"/>
      <w:r>
        <w:rPr>
          <w:b/>
          <w:bCs/>
          <w:color w:val="1F4E79" w:themeColor="accent1" w:themeShade="80"/>
          <w:szCs w:val="16"/>
        </w:rPr>
        <w:t>Lab.</w:t>
      </w:r>
      <w:r>
        <w:rPr>
          <w:b/>
          <w:bCs/>
          <w:color w:val="92D050"/>
          <w:szCs w:val="16"/>
        </w:rPr>
        <w:t>Vie</w:t>
      </w:r>
      <w:proofErr w:type="spellEnd"/>
      <w:r>
        <w:rPr>
          <w:color w:val="1F4E79" w:themeColor="accent1" w:themeShade="80"/>
          <w:szCs w:val="16"/>
        </w:rPr>
        <w:t>.</w:t>
      </w:r>
      <w:r>
        <w:rPr>
          <w:b/>
          <w:i/>
          <w:color w:val="00AF50"/>
        </w:rPr>
        <w:t xml:space="preserve"> 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Sabouraud Dextrose </w:t>
      </w:r>
      <w:r w:rsid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Broth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is light yellow homogeneous free flowing powder. Prepared Media is light amber in color. If there are any physical c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hanges for powder or signs of deterioration (shrinking, cracking, or discoloration), and contaminations for hydrated media, discard the medium.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</w:p>
    <w:p w:rsidR="00555986" w:rsidRPr="004F61CC" w:rsidRDefault="004F61CC" w:rsidP="00A9666C">
      <w:pPr>
        <w:spacing w:after="278" w:line="246" w:lineRule="auto"/>
        <w:ind w:left="0"/>
        <w:jc w:val="left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4F61CC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SPECIMEN  </w:t>
      </w:r>
      <w:r w:rsidRPr="004F61CC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 </w:t>
      </w:r>
    </w:p>
    <w:p w:rsidR="00555986" w:rsidRPr="00A9666C" w:rsidRDefault="004F61CC">
      <w:pPr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All Clinical specimens that require Fungi detection </w:t>
      </w:r>
    </w:p>
    <w:p w:rsidR="00555986" w:rsidRPr="00A9666C" w:rsidRDefault="004F61CC">
      <w:pPr>
        <w:spacing w:line="240" w:lineRule="auto"/>
        <w:ind w:left="0" w:right="0" w:firstLine="0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</w:p>
    <w:p w:rsidR="00555986" w:rsidRPr="00A9666C" w:rsidRDefault="004F61CC">
      <w:pPr>
        <w:spacing w:after="166" w:line="246" w:lineRule="auto"/>
        <w:jc w:val="left"/>
        <w:rPr>
          <w:rFonts w:ascii="Arial MT" w:eastAsia="Arial MT" w:hAnsi="Arial MT" w:cs="Arial MT"/>
          <w:b/>
          <w:bCs/>
          <w:color w:val="1F4E79" w:themeColor="accent1" w:themeShade="80"/>
          <w:sz w:val="20"/>
          <w:szCs w:val="20"/>
        </w:rPr>
      </w:pPr>
      <w:r w:rsidRPr="004F61CC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EQUIPMENT REQUIRED NOT PROVIDED </w:t>
      </w:r>
    </w:p>
    <w:p w:rsidR="00555986" w:rsidRPr="00A9666C" w:rsidRDefault="004F61CC" w:rsidP="00A9666C">
      <w:pPr>
        <w:numPr>
          <w:ilvl w:val="0"/>
          <w:numId w:val="2"/>
        </w:numPr>
        <w:ind w:right="2743" w:hanging="180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Sterile petri </w:t>
      </w:r>
      <w:r w:rsid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tubes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</w:p>
    <w:p w:rsidR="00A9666C" w:rsidRDefault="004F61CC" w:rsidP="00A9666C">
      <w:pPr>
        <w:numPr>
          <w:ilvl w:val="0"/>
          <w:numId w:val="2"/>
        </w:numPr>
        <w:ind w:right="2743" w:hanging="180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Incubator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</w:p>
    <w:p w:rsidR="00555986" w:rsidRPr="00A9666C" w:rsidRDefault="004F61CC" w:rsidP="00A9666C">
      <w:pPr>
        <w:numPr>
          <w:ilvl w:val="0"/>
          <w:numId w:val="2"/>
        </w:numPr>
        <w:ind w:right="2743" w:hanging="180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Autoclave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</w:p>
    <w:p w:rsidR="00555986" w:rsidRPr="00A9666C" w:rsidRDefault="004F61CC">
      <w:pPr>
        <w:spacing w:line="240" w:lineRule="auto"/>
        <w:ind w:left="0" w:right="0" w:firstLine="0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</w:p>
    <w:p w:rsidR="00555986" w:rsidRPr="00A9666C" w:rsidRDefault="004F61CC">
      <w:pPr>
        <w:spacing w:line="246" w:lineRule="auto"/>
        <w:jc w:val="left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A9666C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PERFORMANCE CHARACTERISTICS   </w:t>
      </w:r>
    </w:p>
    <w:p w:rsidR="00555986" w:rsidRPr="00A9666C" w:rsidRDefault="004F61CC">
      <w:pPr>
        <w:spacing w:line="240" w:lineRule="auto"/>
        <w:ind w:left="0" w:right="0" w:firstLine="0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</w:p>
    <w:p w:rsidR="00555986" w:rsidRPr="00A9666C" w:rsidRDefault="004F61CC">
      <w:pPr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Cultural characteristics observed after 48-72 hours at 28-30 °C. </w:t>
      </w:r>
    </w:p>
    <w:p w:rsidR="00555986" w:rsidRPr="00A9666C" w:rsidRDefault="004F61CC">
      <w:pPr>
        <w:spacing w:after="10" w:line="276" w:lineRule="auto"/>
        <w:ind w:left="0" w:right="0" w:firstLine="0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</w:p>
    <w:tbl>
      <w:tblPr>
        <w:tblStyle w:val="TableGrid"/>
        <w:tblpPr w:leftFromText="180" w:rightFromText="180" w:horzAnchor="margin" w:tblpY="-12315"/>
        <w:tblW w:w="5005" w:type="dxa"/>
        <w:tblInd w:w="0" w:type="dxa"/>
        <w:tblCellMar>
          <w:top w:w="0" w:type="dxa"/>
          <w:left w:w="0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2601"/>
        <w:gridCol w:w="1857"/>
        <w:gridCol w:w="547"/>
      </w:tblGrid>
      <w:tr w:rsidR="00555986" w:rsidRPr="00A9666C" w:rsidTr="004F61CC">
        <w:trPr>
          <w:trHeight w:val="194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6" w:rsidRPr="00A9666C" w:rsidRDefault="004F61CC" w:rsidP="004F61CC">
            <w:pPr>
              <w:spacing w:line="276" w:lineRule="auto"/>
              <w:ind w:left="108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lastRenderedPageBreak/>
              <w:t xml:space="preserve">Microorganism 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6" w:rsidRPr="00A9666C" w:rsidRDefault="004F61CC" w:rsidP="004F61CC">
            <w:pPr>
              <w:spacing w:line="276" w:lineRule="auto"/>
              <w:ind w:left="0" w:right="0" w:firstLine="0"/>
              <w:jc w:val="center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Result </w:t>
            </w:r>
          </w:p>
        </w:tc>
      </w:tr>
      <w:tr w:rsidR="00555986" w:rsidRPr="00A9666C" w:rsidTr="004F61CC">
        <w:trPr>
          <w:trHeight w:val="377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6" w:rsidRPr="00A9666C" w:rsidRDefault="004F61CC" w:rsidP="004F61CC">
            <w:pPr>
              <w:spacing w:line="276" w:lineRule="auto"/>
              <w:ind w:left="108" w:right="249" w:firstLine="0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proofErr w:type="spellStart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>Aspergillus</w:t>
            </w:r>
            <w:proofErr w:type="spellEnd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>brasiliensis</w:t>
            </w:r>
            <w:proofErr w:type="spellEnd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(ATCC 16404) 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6" w:rsidRPr="00A9666C" w:rsidRDefault="004F61CC" w:rsidP="004F61CC">
            <w:pPr>
              <w:spacing w:line="276" w:lineRule="auto"/>
              <w:ind w:left="106" w:right="0" w:firstLine="0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Growth is seen as colonies ranging from 10-100 CFU </w:t>
            </w:r>
          </w:p>
        </w:tc>
      </w:tr>
      <w:tr w:rsidR="00555986" w:rsidRPr="00A9666C" w:rsidTr="004F61CC">
        <w:trPr>
          <w:trHeight w:val="379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6" w:rsidRPr="00A9666C" w:rsidRDefault="004F61CC" w:rsidP="004F61CC">
            <w:pPr>
              <w:spacing w:line="276" w:lineRule="auto"/>
              <w:ind w:left="108" w:right="638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Candida </w:t>
            </w:r>
            <w:proofErr w:type="spellStart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>albicans</w:t>
            </w:r>
            <w:proofErr w:type="spellEnd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</w:t>
            </w: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(ATCC 10231) 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6" w:rsidRPr="00A9666C" w:rsidRDefault="004F61CC" w:rsidP="004F61CC">
            <w:pPr>
              <w:spacing w:line="276" w:lineRule="auto"/>
              <w:ind w:left="106" w:right="0" w:firstLine="0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Growth is seen as colonies ranging from 10-100 CFU </w:t>
            </w:r>
          </w:p>
        </w:tc>
      </w:tr>
      <w:tr w:rsidR="00555986" w:rsidRPr="00A9666C" w:rsidTr="004F61CC">
        <w:trPr>
          <w:trHeight w:val="377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6" w:rsidRPr="00A9666C" w:rsidRDefault="004F61CC" w:rsidP="004F61CC">
            <w:pPr>
              <w:spacing w:line="276" w:lineRule="auto"/>
              <w:ind w:left="108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Saccharomyces </w:t>
            </w:r>
            <w:proofErr w:type="spellStart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>cerevisiae</w:t>
            </w:r>
            <w:proofErr w:type="spellEnd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</w:t>
            </w: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(ATCC 9763) 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6" w:rsidRPr="00A9666C" w:rsidRDefault="004F61CC" w:rsidP="004F61CC">
            <w:pPr>
              <w:spacing w:line="276" w:lineRule="auto"/>
              <w:ind w:left="106" w:right="0" w:firstLine="0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Growth is seen as colonies ranging from 10-100 CFU </w:t>
            </w:r>
          </w:p>
        </w:tc>
      </w:tr>
      <w:tr w:rsidR="00555986" w:rsidRPr="00A9666C" w:rsidTr="004F61CC">
        <w:trPr>
          <w:trHeight w:val="379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6" w:rsidRPr="00A9666C" w:rsidRDefault="004F61CC" w:rsidP="004F61CC">
            <w:pPr>
              <w:spacing w:line="276" w:lineRule="auto"/>
              <w:ind w:left="108" w:right="302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proofErr w:type="spellStart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>Penicillium</w:t>
            </w:r>
            <w:proofErr w:type="spellEnd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>roquefortii</w:t>
            </w:r>
            <w:proofErr w:type="spellEnd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 </w:t>
            </w: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>(ATCC 10110)</w:t>
            </w: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986" w:rsidRPr="00A9666C" w:rsidRDefault="004F61CC" w:rsidP="004F61CC">
            <w:pPr>
              <w:spacing w:line="240" w:lineRule="auto"/>
              <w:ind w:left="106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Growth is seen as </w:t>
            </w:r>
          </w:p>
          <w:p w:rsidR="00555986" w:rsidRPr="00A9666C" w:rsidRDefault="004F61CC" w:rsidP="004F61CC">
            <w:pPr>
              <w:spacing w:line="276" w:lineRule="auto"/>
              <w:ind w:left="106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inoculation colonies 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986" w:rsidRPr="00A9666C" w:rsidRDefault="004F61CC" w:rsidP="004F61CC">
            <w:pPr>
              <w:spacing w:line="276" w:lineRule="auto"/>
              <w:ind w:left="0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point </w:t>
            </w:r>
          </w:p>
        </w:tc>
      </w:tr>
      <w:tr w:rsidR="00555986" w:rsidRPr="00A9666C" w:rsidTr="004F61CC">
        <w:trPr>
          <w:trHeight w:val="377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6" w:rsidRPr="00A9666C" w:rsidRDefault="004F61CC" w:rsidP="004F61CC">
            <w:pPr>
              <w:spacing w:line="276" w:lineRule="auto"/>
              <w:ind w:left="108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proofErr w:type="spellStart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>Trichophyton</w:t>
            </w:r>
            <w:proofErr w:type="spellEnd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>mentagrophytes</w:t>
            </w:r>
            <w:proofErr w:type="spellEnd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 </w:t>
            </w: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(ATCC 9533)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986" w:rsidRPr="00A9666C" w:rsidRDefault="004F61CC" w:rsidP="004F61CC">
            <w:pPr>
              <w:spacing w:line="240" w:lineRule="auto"/>
              <w:ind w:left="106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Growth is seen as </w:t>
            </w:r>
          </w:p>
          <w:p w:rsidR="00555986" w:rsidRPr="00A9666C" w:rsidRDefault="004F61CC" w:rsidP="004F61CC">
            <w:pPr>
              <w:spacing w:line="276" w:lineRule="auto"/>
              <w:ind w:left="106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inoculation colonies 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986" w:rsidRPr="00A9666C" w:rsidRDefault="004F61CC" w:rsidP="004F61CC">
            <w:pPr>
              <w:spacing w:line="276" w:lineRule="auto"/>
              <w:ind w:left="0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point </w:t>
            </w:r>
          </w:p>
        </w:tc>
      </w:tr>
      <w:tr w:rsidR="00555986" w:rsidRPr="00A9666C" w:rsidTr="004F61CC">
        <w:trPr>
          <w:trHeight w:val="379"/>
        </w:trPr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986" w:rsidRPr="00A9666C" w:rsidRDefault="004F61CC" w:rsidP="004F61CC">
            <w:pPr>
              <w:spacing w:line="276" w:lineRule="auto"/>
              <w:ind w:left="108" w:right="523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proofErr w:type="spellStart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>Microsporum</w:t>
            </w:r>
            <w:proofErr w:type="spellEnd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>canis</w:t>
            </w:r>
            <w:proofErr w:type="spellEnd"/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</w:t>
            </w: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(ATCC 36299)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986" w:rsidRPr="00A9666C" w:rsidRDefault="004F61CC" w:rsidP="004F61CC">
            <w:pPr>
              <w:spacing w:line="240" w:lineRule="auto"/>
              <w:ind w:left="106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Growth is seen as </w:t>
            </w:r>
          </w:p>
          <w:p w:rsidR="00555986" w:rsidRPr="00A9666C" w:rsidRDefault="004F61CC" w:rsidP="004F61CC">
            <w:pPr>
              <w:spacing w:line="276" w:lineRule="auto"/>
              <w:ind w:left="106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inoculation colonies 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986" w:rsidRPr="00A9666C" w:rsidRDefault="004F61CC" w:rsidP="004F61CC">
            <w:pPr>
              <w:spacing w:line="276" w:lineRule="auto"/>
              <w:ind w:left="0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point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46"/>
        <w:tblW w:w="4866" w:type="dxa"/>
        <w:tblInd w:w="0" w:type="dxa"/>
        <w:tblCellMar>
          <w:top w:w="66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2340"/>
        <w:gridCol w:w="2526"/>
      </w:tblGrid>
      <w:tr w:rsidR="004F61CC" w:rsidRPr="00A9666C" w:rsidTr="004F61CC">
        <w:trPr>
          <w:trHeight w:val="240"/>
        </w:trPr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CC" w:rsidRPr="00A9666C" w:rsidRDefault="004F61CC" w:rsidP="004F61CC">
            <w:pPr>
              <w:spacing w:line="276" w:lineRule="auto"/>
              <w:ind w:left="0" w:right="0" w:firstLine="0"/>
              <w:jc w:val="center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SYMBOLS IN PRODUCT LABELLING  </w:t>
            </w:r>
          </w:p>
        </w:tc>
      </w:tr>
      <w:tr w:rsidR="004F61CC" w:rsidRPr="00A9666C" w:rsidTr="004F61CC">
        <w:trPr>
          <w:trHeight w:val="5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61CC" w:rsidRPr="00A9666C" w:rsidRDefault="004F61CC" w:rsidP="004F61CC">
            <w:pPr>
              <w:spacing w:after="9" w:line="240" w:lineRule="auto"/>
              <w:ind w:left="545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:rsidR="004F61CC" w:rsidRPr="00A9666C" w:rsidRDefault="004F61CC" w:rsidP="004F61CC">
            <w:pPr>
              <w:spacing w:line="276" w:lineRule="auto"/>
              <w:ind w:left="545" w:right="0" w:hanging="545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IVD For in-vitro diagnostic use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61CC" w:rsidRPr="00A9666C" w:rsidRDefault="004F61CC" w:rsidP="004F61CC">
            <w:pPr>
              <w:spacing w:line="240" w:lineRule="auto"/>
              <w:ind w:left="136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:rsidR="004F61CC" w:rsidRPr="00A9666C" w:rsidRDefault="004F61CC" w:rsidP="004F61CC">
            <w:pPr>
              <w:spacing w:line="276" w:lineRule="auto"/>
              <w:ind w:left="136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DF7C6C4" wp14:editId="7591010D">
                      <wp:simplePos x="0" y="0"/>
                      <wp:positionH relativeFrom="column">
                        <wp:posOffset>86106</wp:posOffset>
                      </wp:positionH>
                      <wp:positionV relativeFrom="paragraph">
                        <wp:posOffset>-11246</wp:posOffset>
                      </wp:positionV>
                      <wp:extent cx="219075" cy="219733"/>
                      <wp:effectExtent l="0" t="0" r="0" b="0"/>
                      <wp:wrapSquare wrapText="bothSides"/>
                      <wp:docPr id="4732" name="Group 4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" cy="219733"/>
                                <a:chOff x="0" y="0"/>
                                <a:chExt cx="219075" cy="2197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54" name="Picture 445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408"/>
                                  <a:ext cx="219075" cy="187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64" name="Rectangle 664"/>
                              <wps:cNvSpPr/>
                              <wps:spPr>
                                <a:xfrm>
                                  <a:off x="137922" y="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F61CC" w:rsidRDefault="004F61CC" w:rsidP="004F61CC">
                                    <w:pPr>
                                      <w:spacing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F7C6C4" id="Group 4732" o:spid="_x0000_s1027" style="position:absolute;left:0;text-align:left;margin-left:6.8pt;margin-top:-.9pt;width:17.25pt;height:17.3pt;z-index:251672576" coordsize="219075,219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mGL2uwIAAKcGAAAOAAAAZHJzL2Uyb0RvYy54bWycVdtu2zAMfR+wfxD0&#10;3jqOkyY1mhTDuhYDhjVYtw9QZNkWJkuCpNz29SPlS9qm3aUPUShKIg8PL7663jeKbIXz0ugFTc9H&#10;lAjNTSF1taA/vt+ezSnxgemCKaPFgh6Ep9fL9++udjYXY1MbVQhHwIj2+c4uaB2CzZPE81o0zJ8b&#10;KzQclsY1LMDWVUnh2A6sNyoZj0YXyc64wjrDhfegvWkP6TLaL0vBw31ZehGIWlDAFuLq4rrGNVle&#10;sbxyzNaSdzDYG1A0TGpwOpi6YYGRjZMnphrJnfGmDOfcNIkpS8lFjAGiSUfPorlzZmNjLFW+q+xA&#10;E1D7jKc3m+VftytHZLGgk1k2pkSzBrIUHZOoAYJ2tsrh3p2zD3blOkXV7jDmfeka/IdoyD5Sexio&#10;FftAOCjH6eVoNqWEwxHIsyxrqec15OfkFa8//fFd0jtNENsAxUqew6/jCaQTnv5eT/AqbJygnZHm&#10;n2w0zP3c2DNIqWVBrqWS4RDLE5KHoPR2JfnKtZtHlE+mk55yuIB+yQR1wDE+w5v4DrYJ7p+YWStp&#10;b6VSyDzKHWCo7We18ULMbd3dGL5phA5tIzmhALvRvpbWU+Jy0awF1IX7XKRtrnxwIvAaHZbg+Bs0&#10;FyJj+XAQUR6BIWYPJfNqkWTjyWjeGn+pUNI51OQUz4eEs9w6H+6EaQgKAA9QAMssZ9svvsPTX+lo&#10;ayFEbIAI6xlmje8Jg90JZf/VTg81swIgoNljbi8uhtQiUUxXShBUQjTdzaGb/GsspdnscgxdedpP&#10;2XQyg9GK7ZROxtk8puitLLFcaaRQGyyolm7UQHf10FAK+/U+joroDDVrUxxgfNTG/bqHj0CpzG5B&#10;TSdRoj5r4BbHbi+4Xlj3ggvqo4nDuUXwYRNMKWMijx46KJC0KMVpCNKTcft4H28dvy/L3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RYTp3dAAAABwEAAA8AAABkcnMvZG93bnJl&#10;di54bWxMj0FrwkAUhO8F/8PyhN50E9NKSLMRkbYnKVQLpbdn9pkEs7shuybx3/f1VI/DDDPf5JvJ&#10;tGKg3jfOKoiXEQiypdONrRR8Hd8WKQgf0GpsnSUFN/KwKWYPOWbajfaThkOoBJdYn6GCOoQuk9KX&#10;NRn0S9eRZe/seoOBZV9J3ePI5aaVqyhaS4ON5YUaO9rVVF4OV6PgfcRxm8Svw/5y3t1+js8f3/uY&#10;lHqcT9sXEIGm8B+GP3xGh4KZTu5qtRct62TNSQWLmB+w/5TGIE4KklUKssjlPX/xCwAA//8DAFBL&#10;AwQKAAAAAAAAACEAEylWWmYVAABmFQAAFAAAAGRycy9tZWRpYS9pbWFnZTEucG5niVBORw0KGgoA&#10;AAANSUhEUgAAAEUAAAA7CAYAAAAtpUeYAAAAAXNSR0IArs4c6QAAAARnQU1BAACxjwv8YQUAABUQ&#10;SURBVHhe7VsJeFXVtf6Te5OQeQ5gEkgIQ0hCSAggIBAVFEE02EItYqVOnT6/1/a1nx1eX2ltn9ah&#10;z75WW23fh0+sqFVqtQwFRUEZAwQIMhoCSchIQkLmm3tz9/vXOueGEANSIn31fa6w7jlnn73X3vvf&#10;a9rnHPAZfZT85MeQ9OozUvK3j59RL/oMlH5IzaehocG0tLagqrIaHk83zUlKvfDzM/a5mhivtfqn&#10;imTc/v7nr71MyY/6EBYWjuTkRMTFxVo3bNJZVtdUm+azzSgrK4fb7ekBxWp+DphPK/kW07emXuPH&#10;cyciIsIxInU4EhOvsm7YpNUOHDxkDh78ACtXvgxXR6cWG9NNhC1QvILPp5gEFIuta0NQ/P0dGDcu&#10;G1/9yv1IITC+lfejVmm1U1XVZtOmTfjBD36I6soKvfn/ncIjIrB48RL87KGfIjIyAt7ubjgdTvg5&#10;bFC6u7vN0Q9L8MQvf4WXXnyRhd0YO3YssrOzEB4eRhAFRVb2Qf1PTpZ+y4+1+moQxov6+kbs3LkT&#10;5RVlGDNmLL773e9g6V130hK8OkeHnwP+ThsUD0vcbje2bN2Bh//jERzYtwdz587F97//IG0u1erg&#10;U05tbW1Ys3Y9Hn/8MZwoLcGcm27GQz9dpotvgWcFEn+Hw2ogoHR7vaapucUs/58XTUrqaJOXN8ms&#10;XrveuDwe46YmfZrIyz+34bhNN3+N6XC5zHtbtpoZM2cZp9NpkpNTzBO/fJKK4DEuV5fp9nQbmo+h&#10;xmh7jVX+ogtEKzQkGJkZ6Rg1ZgwaGs+isGgfKmrqxFMpeJ8mstZefgxO153GihdexO7duxEQEIhx&#10;4ydg6rSp1ApOn3PzWYJvlqory5Yt+wkBUgF0y2huaUPRvmIcO/Yhw1YERoxIRWjwIG3gI/py+4x0&#10;Ecw8dGDNLa04Xd8ACfvt7W1obW3txS19rntxe7sO2kGV7gmr+mvThRaL06CX0LpdnS5s31GIFc+v&#10;QHVVBYZelYSFX1iEW+ffTICcWlfFyA9Zo5TI6O4WtZEOGXtZcujwETz22BN4/c9vIG3kSPx42Y8o&#10;ZB5v8SYrStiSPyWRcJG8uL7hDFa9vg4vrHiZdn0GQxOj2KEH/iaAosSld1lylX1k0M2hhEfFY9Ht&#10;izDr+nxEc3FkTR1STQYrxLDaH8lkGDx0wsdLS/Gtbz+I9ev/hrj4aHz1Gw/gu//6LUSEhvTUtSZv&#10;AeIv4AiJyxBguuk/PB636XK7zbbtO0z+tdebhIQhhkJNyfFSreN2i/0RRDFWYcsML0jUEPPbZ5ab&#10;sRl5RNNh/B1O4wwMMIHOION0BBlqQb9Mh2eGpaSaJ596xpyqradvo3+QgYrdWwO2e/goiW9gZm7q&#10;6k6bnz70sBkyJNmEh0eYO5fea3bvLe7xHXKUyCty5egrV1jsc10BI6k9y3YV7saD3/s+dmzfjokT&#10;r8a//fB7mDdvrmgV4znV2V4s1ZLei9yHOpgMbtlWiEceeRSbNq1HTPxgTLt6EvJy8zRRZGJpa0rv&#10;zJkaxJWOio3HwkULMSw5iXmEFwEMlw5ZSV/FPum7jzgdNduSkuNY/MUl+OCD/RiTno1HfvFzzJ83&#10;R3P1ALaVOeu8bVLT8WmKgGJpiqBGbSFqVdXV5tHH/5ORaKRJSh5mfv7wo+ZMY5PW88oiqbZIQwvR&#10;/si3YpVVNebnv3jCDElMMeERkeYurtjx0hOms6PTMFTa3G46OjpMZ2c7udW0d7SaFl53MEJI9NPV&#10;lIFag7WOFyDpt7yiwiy95z4THBJh4uISzLKHfmFqTtdzyF7TJe3teqIhPvZpiu1of/ITRUeIQPEW&#10;QkJCEBMdw31RPYqKDqC2rgFJSYmM62N4n9XUccuJtLHR7YdoXgimkx4+LAmuLg+Kdu9HyfFjaGxs&#10;xKSrJyI6KkZT7sDAADBckh02B1AzAtXGdfUk/fad+/gC1OlyYdvOXfjdU7+lc29C7oSrce89S5E+&#10;Ok01SPSr7yZRyCe/DygySXui/ImKisLghAScPHkSxcV7uFkEhqekIClxiGVmWleU/wID5G2Czzpe&#10;hIaHIJIgV1XVYP/eQpw4cQJnm5ow45qZCAoKtOrZm1AFmxmoJdmSrqx9fTydOnUKjzz6OPbu3ceF&#10;jcBXvvZ1OuvrMIj9OPwlQes/O/eBYsMlg7DOhMTMqKraePjwZOTmTURgUAi2btmEjRs3gopm1Vfu&#10;1bAPWbfFR3FfQX8whpHshhvnImVEhq5g4e5d2FlYeG6ybKCAEByJNH5s28Ms7ZmG3a/K7odbWlqw&#10;h7K7u11ITE5FXl4uFzhc79H49XgxOgeKrLx0KztIHp1UL+GY6ChMysthrpKCpsYzRH8/jhwp0SYS&#10;NmX4FyJZDAfBcDq4QnAiKjwcc2bPxKLP38YcIQhHDx/Dq6teR0tbO82RMNAmLYum9xUlFgE+7ks6&#10;LxmzlxPthsfr4WIZmqgblVV1aG91IT42Fp9f+HmMGj2S5kLgGc+ln4sMWck2n2XnfApbqAoREGGx&#10;87CIMFXvE4z5Ykph4RG00wl6T+v2N2iSTx39xAGJXA4okrKGDxumu9Syk2XYt38fGpvOIjExCYMH&#10;x/e0sZ3W+fwRIiiymKIB1OxOVxe2bNnOSPcYzpypx/1f+yq+dOcSyh3M9vxni9Rznz70op6+hfp6&#10;4d6eWI7cLJpDR46abzzwTRMaFmVyciebl155zbiZ13QyOlwKaR+MRO4uD49eU1VZbX78458xOoSb&#10;6OgYlV3LvMLqtzd/lKSO5Eoqk6HQzYgp+5viA4eYW80ywcEh5paCheZoyQmNNm7WtQKltJG5XTz6&#10;fBSufkg0JjkxETfMvgHZ2dk4euQQVlHtT5ZVCOh/F3EomoPExcVp3jN9xrWMRE3Y+v5mlFIT5d6l&#10;kBgOx0/WCzTUM3NetQqbN21EbFwsbvtcARIS4jWSyp+tIPQS1IaPGfUlgSL9BgcHI29CDq67Nl9B&#10;2k1H9pe/vEm/83fAwqr6ZMvW4djYGKSnj9ZbzJSp8md0opdCUosLC26E4XK5uTU5jOXPPU+xAYiM&#10;jMTkyZMQFhqsAGhYZ30BRHym8kXokkDR5SBHM0TnTZyI9IxMVJSdxIYNbzHnKLUrXQJRjK4TB9nZ&#10;2YGDBw8yY96mTjcuPkFtv7/8oT+ypmVpS0N9I7Zv3ckxlWHQoEG6Xxs8OMEKv6yodQVFH94Xx+RS&#10;QLGkyV9gUBByc3MZVmcjIDCIIXUPnn7mWR1YX+bP+dc+STxv5+63aO9erFz5IqNZEUanZ+COJYuR&#10;k5tzDhRpY3Xdi6VMTiwSgD0eD3fzx/DGm28y0gVi1KjReOCBf0E4N3zsmbUkpPfB4ZyIfumSlkVy&#10;BkFcMk2JENOnz0TOhIloPduIU2Xl+lTrPAB68XnlJG4jcPDQITz99NN47bVVSB6WhvvvvQf333eP&#10;DtaqZ7Oc97q0WMrkRC4NqqtrsG7tGhTt2anJ5ryb6aemT0dgQKCOW8DoAcR30VPQP30sKBJO/R0B&#10;ZAm/9C2Dgrihm4gvLlyAYGaIp8or9DEmIwo3bTYAmpnK1t3DMjdXU9ijXFNbizdWr8OfX1+D0NBo&#10;zJg2E19acidYjU6Ck9BsVi48MmsbAB8LyVGSR4OOTheK9u3Dn1a9xgWjloxJw9K7l+qspJYk7JoO&#10;yIrKTH08UFD6kkw6hE53ypSpuOWWAtTU1GLz5ve4G+6Qu/pP3ZogaOcnYhLCdafr8MILK/Hfz/4e&#10;QYFOTJpMcG//HKKiw1lVGrKNBsTeyZuIkHsq2CrjsLvcHhw5VkKz+SuqK08xQRuNrzMvGZaUDH91&#10;pqw/EOobr4V9Mbs3SRlXW3ONDu5w39u8xcy5cb4ZPSbL/P4Py83Z5la2lRxC2rt53mW6ulzc9bpM&#10;TU2N+c1TT5lRo9NNaGiEmTV7rlmz9m/G7eKu3N1tGEHsZzXMIWTnrXJ8bJX7riVvOlpSar75nQeN&#10;wxnEXXyqefjhx4yrk/1RjqdL+rZykYvRhfKUywJFJiGDa2/vMM8tX2GczkFmytQZ5t1N7ysA8rhA&#10;HlYpgOTGpibz6qo/G/oiEx4eaQqYWG3duoNASF15sMWETvplOy+ZYVZZ+tCEz93VS163OdvSYl56&#10;dZVJS880gYFBZtasOeZE6Um2JWgyNuF+xt+X+s7b1+bvNh9/8TGqwn4MpQEMpXGIjR+Mw4eP4OVX&#10;/oSzrS28R78iboV1urq6mMoX44UVK7Bnzx4MHZqIGTOmIy0thXlJI06fPq1cV1en5lVLrqmrUW44&#10;08D8xU1Z9Fde7m+Y2LnJVdV12PL+VpSXfoirEpMxd+5NSE5Osqyr19+AqC9ivVE7j6TIXkU5l5Xb&#10;vWevmV+wyPj7DzJ5Eyeb9W+9Y1rbOvShkLA+jnz2DyZ9bJah02MKHq6vGLKzc8y4rGyTlZV1QV5Q&#10;sMDs3b2X2uI2rq5O00nNajjTZJ5b8TLNcJwJCQk1t31uoamvr1etUu0SbRGW64+hT0xT1K3bLFqT&#10;mpqCm7hSUTGx3CyWY+3adZAn9FqV5tne0c7tQBmaW5o1gw0NDaJTbkVV1SlU11TKy31yDXe2VThZ&#10;Xo7SE2U4bnNFZRXa2J5eWn22vPzfvYfR5pVVjHqlyM7Kxr13342YmBjRTaqJDIodq9PWIVwWaVMb&#10;IS3w0Xk7Rh+dX0UHwrb48MNSPPnkf+H5Fc8zuZNnoY9i8tWT1Lw629twvOQ4yisqGLYZZm3FlrYS&#10;urvJzILQ3NaJY8crUN/UBg/XSuqkDo3HHYsKMCIliYPsRkNDPX73zDP41ZO/QUhIEO760j340b//&#10;QLcgVuRVaFS6oNPfTrg3yZx7z/u8OfdVo96qdDHyteto7zSr/7qWUWisiY9PMN/69ncMV7nn2apl&#10;d32IbaW9jzsZUU42nDXFFXWmqLxe+VjlGdPY7jJddK70Taa4eL9ZvPh2ExQ0yOTnX282rN/I/hmN&#10;umS80o+b3GXzP9J8+hDlwMHELisrE7fMv4UpfCfe2bhRX2S3MZ0XpyyLwb4+sjKa40mOxqM8XR/G&#10;fCUzMRbjkqKRRR42NIIJogzRi7Nnm7F1SyF27TqAsLAoZGZNwMSJuZZM0QwVK6vcR7svgwYMis8U&#10;hgwdwmRuPjIzuVk8VYFXXn4FBw4cVD8gdD4gOg09spCugCzPaL0enrvoEjrJHfD3yjkjDiOYRDfm&#10;NaitO42Jk2fixjlzmPRFqUzJgn0SPwlgBg4KU2inw5/+w4mMjHQsWrSQ2uHEpk3v4uWXXsKxoyWa&#10;/tvzV7aI05DJOLqZxNKvcB6yUzF2NutnnASEWwuvP2oYgt/862rsP7BPnxd/44H7cMMNM1SYuADL&#10;F1gyLR4YDQgUGYhuKyhFzmPj4nD99dche3wO1b0Fq7lzfevtd9Hc3Cq1FRAJEBZZoHgZKbxs66Ug&#10;r7+D507eCaTBBLK+g5vNDmzdtkOjWperDbNmTycg+RgUFKBbA/lyQtgCRX58fPk0ME3RCcqPOAc5&#10;GoboVCxZspjJ1HA0NbXQB+xGWdlJa5yiDko2MkRJ3RrLLd9gyxHkyPJGoayiHG/85U2cOHESCYOH&#10;agoQ5HTSl4lZWn1a3Jf6K7s0GrD59B6TaEJ4RDgz1muQn38dS5w4UFyMYx+WaGYrYdPCxWokT8L8&#10;CYps4GQg/mIO9CFMC3nlYW7ThPeZuRZ/sB/h4aH6emT61On6tE3fyCn1pxVS1l/5pdHAQdHOrdla&#10;5uSHlOHD8eWldyE3Zzwam2qwbftWVDIREzOzpiK5imQn0pKN7PFbzlheWXjh6nKheP8BPLf8OX3K&#10;l5mVg3k3zdE3jUxX2ZfV2mosLyXk2Jcvj0TqAOn8AcjEHPQNGWNHgTkFM904FO7aiUNHDuveRcCw&#10;kelDFkzWeyR/NNY3Y8OGd2h6FcyE4+hHZjPsZ6g2nksqe/ftO/ddXz4NEBQOQAZI1ghgl8pqR0ZE&#10;4poZU5CZkYHysnK89977qK09rdUtVNi1Ljb9iJSpGP7QnAw9b8WpSm3Twu1B2sjRuHpyHuJio+lL&#10;aF4iQgVdjC+fBgaK7RCVrQJdSXlzKCUJ3EFPmzYNwSFheIdRaMf2HZq3yBcgcl9cq7xn1tpSQJKH&#10;Uafr6hltNuB46XHugoeg4LYFyM4ep/cUOFkAC90rQgM3H0FBWM+tSQU4Hfq6NDo6GlOmTsGoUaN0&#10;A7jxnU3cNFbo/OU7F21mNxVims2I1UwN2YqVK1+Cx+2i074W1187E9FREaxPA2NOpF8wqk+5MvQJ&#10;SOasbGBEYXQbRqn+1ACHw3K6s2fdgIiIaGzetBnv0yTk0aU4Sq8kKDIECUls29LShrc2vI1f//o3&#10;3DVXImPceHz57ruQPmYUb4tGWaam1f+pNUXJBqb3shMhmUhkVCRmzLyG0SOTPqUSq9esQxG3/z3q&#10;b82QdQ0quT344x9fxP79exEXF4UFCxZgHM0mMDCQ4ihbZarRXVH65HTQt3C9seHRQbWRz7Py8/M5&#10;0cEoLNyGdX/bgLPNzdQoNqLJCHjymmTvvv3YvmM78e1GenoGs+N8/VJBtdBWEelGIPR1dyXoEwCF&#10;IsS+hX2vEnTEkjtYz0Xkf0vk58/A9BkzNOVf/9bbWLf+bSZ0bsJhfS9SW1uLjRvfITitGJGWhoVf&#10;uB0j00bQBEU2wWCYlxRPWH7/iUHh0MQMFBTfuRTrDw9Szrw2wKEf/+Tnz8Tw1DQcPXwIr/5pFXOX&#10;Y4TEHy463WqG66KivYiJicWtBbfhprk3IiwshDLERxEGH/f8XTkaICgfTzY8+q4od0IOpk6dTA3p&#10;wK7CnXjjzTVwM11vbG7Rj5nlAXZuTg7uuOOLGJoQfy7S/4PpioMiz3EFFHnlmnjVEEyalIfkYcnM&#10;RZj+b9uOoyWlKCG/+sqr+pXALQUFGJE6Ak6ai5jV/wUpKFeqc5+WyLev4lTDQkMwbeo0zJ9fwIQu&#10;VJ/drnhuBdatXoNiOtnJk6Zg/rybEBTgZFYrY7qSRvIx5HtG6en1Ysr3vHJAJDIoy3jc3MN18bRL&#10;v5d99933zNx5BSYwMMQkDE4yiUkpJm1kulm+/HnT3tZhut0ci9tzSa8pBkK+Z7R956yaciVTZiV1&#10;wGQuvnwvKyZ03713Y8SI4aivq0ZdTQ2SkxJ1Vy3VJLPl2OzGV5769tUDig+YT34wItdm8S9k+Uhn&#10;/PjxuPXWBfr5VXBIOMakj0VGZiaCJFEjeprDWEP6BxPwv5JeF+CVsVglAAAAAElFTkSuQmCCUEsB&#10;Ai0AFAAGAAgAAAAhALGCZ7YKAQAAEwIAABMAAAAAAAAAAAAAAAAAAAAAAFtDb250ZW50X1R5cGVz&#10;XS54bWxQSwECLQAUAAYACAAAACEAOP0h/9YAAACUAQAACwAAAAAAAAAAAAAAAAA7AQAAX3JlbHMv&#10;LnJlbHNQSwECLQAUAAYACAAAACEAtphi9rsCAACnBgAADgAAAAAAAAAAAAAAAAA6AgAAZHJzL2Uy&#10;b0RvYy54bWxQSwECLQAUAAYACAAAACEAqiYOvrwAAAAhAQAAGQAAAAAAAAAAAAAAAAAhBQAAZHJz&#10;L19yZWxzL2Uyb0RvYy54bWwucmVsc1BLAQItABQABgAIAAAAIQBUWE6d3QAAAAcBAAAPAAAAAAAA&#10;AAAAAAAAABQGAABkcnMvZG93bnJldi54bWxQSwECLQAKAAAAAAAAACEAEylWWmYVAABmFQAAFAAA&#10;AAAAAAAAAAAAAAAeBwAAZHJzL21lZGlhL2ltYWdlMS5wbmdQSwUGAAAAAAYABgB8AQAAth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454" o:spid="_x0000_s1028" type="#_x0000_t75" style="position:absolute;top:32408;width:219075;height:187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AA8/HAAAA3QAAAA8AAABkcnMvZG93bnJldi54bWxEj1FLwzAUhd8F/0O4gi+ypZO6jW7Z6ARB&#10;XwS7/YBLc9d0a266JHbVX28EwcfDOec7nPV2tJ0YyIfWsYLZNANBXDvdcqPgsH+ZLEGEiKyxc0wK&#10;vijAdnN7s8ZCuyt/0FDFRiQIhwIVmBj7QspQG7IYpq4nTt7ReYsxSd9I7fGa4LaTj1k2lxZbTgsG&#10;e3o2VJ+rT6tgMMv5LKv84uFU5mb39m0u76VR6v5uLFcgIo3xP/zXftUK8vwph9836QnIz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LAA8/HAAAA3QAAAA8AAAAAAAAAAAAA&#10;AAAAnwIAAGRycy9kb3ducmV2LnhtbFBLBQYAAAAABAAEAPcAAACTAwAAAAA=&#10;">
                        <v:imagedata r:id="rId7" o:title=""/>
                      </v:shape>
                      <v:rect id="Rectangle 664" o:spid="_x0000_s1029" style="position:absolute;left:137922;width:35478;height:14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Cj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XCjMYAAADcAAAADwAAAAAAAAAAAAAAAACYAgAAZHJz&#10;L2Rvd25yZXYueG1sUEsFBgAAAAAEAAQA9QAAAIsDAAAAAA==&#10;" filled="f" stroked="f">
                        <v:textbox inset="0,0,0,0">
                          <w:txbxContent>
                            <w:p w:rsidR="004F61CC" w:rsidRDefault="004F61CC" w:rsidP="004F61CC">
                              <w:pPr>
                                <w:spacing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Number of &lt;n&gt; test in the pack </w:t>
            </w:r>
          </w:p>
        </w:tc>
      </w:tr>
      <w:tr w:rsidR="004F61CC" w:rsidRPr="00A9666C" w:rsidTr="004F61CC">
        <w:trPr>
          <w:trHeight w:val="305"/>
        </w:trPr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61CC" w:rsidRPr="00A9666C" w:rsidRDefault="004F61CC" w:rsidP="004F61CC">
            <w:pPr>
              <w:spacing w:line="276" w:lineRule="auto"/>
              <w:ind w:left="0" w:right="0" w:firstLine="0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LOT Batch Code/Lot number </w:t>
            </w:r>
          </w:p>
        </w:tc>
        <w:tc>
          <w:tcPr>
            <w:tcW w:w="2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61CC" w:rsidRPr="00A9666C" w:rsidRDefault="004F61CC" w:rsidP="004F61CC">
            <w:pPr>
              <w:spacing w:line="276" w:lineRule="auto"/>
              <w:ind w:left="136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56E2443C" wp14:editId="41609D05">
                      <wp:simplePos x="0" y="0"/>
                      <wp:positionH relativeFrom="column">
                        <wp:posOffset>86106</wp:posOffset>
                      </wp:positionH>
                      <wp:positionV relativeFrom="paragraph">
                        <wp:posOffset>-75254</wp:posOffset>
                      </wp:positionV>
                      <wp:extent cx="222250" cy="238148"/>
                      <wp:effectExtent l="0" t="0" r="0" b="0"/>
                      <wp:wrapSquare wrapText="bothSides"/>
                      <wp:docPr id="4749" name="Group 47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250" cy="238148"/>
                                <a:chOff x="0" y="0"/>
                                <a:chExt cx="222250" cy="2381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55" name="Picture 445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0823"/>
                                  <a:ext cx="222250" cy="187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0" name="Rectangle 700"/>
                              <wps:cNvSpPr/>
                              <wps:spPr>
                                <a:xfrm>
                                  <a:off x="137922" y="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F61CC" w:rsidRDefault="004F61CC" w:rsidP="004F61CC">
                                    <w:pPr>
                                      <w:spacing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E2443C" id="Group 4749" o:spid="_x0000_s1030" style="position:absolute;left:0;text-align:left;margin-left:6.8pt;margin-top:-5.95pt;width:17.5pt;height:18.75pt;z-index:251673600" coordsize="222250,238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72n1vwIAAKcGAAAOAAAAZHJzL2Uyb0RvYy54bWycVelu2zAM/j9g7yDo&#10;f+vEcZbUqFMM61oMGNZg3R5AkWVbmCwJknLt6UfKR7um3dEAsUkd5MePhy+vDq0iO+G8NLqg0/MJ&#10;JUJzU0pdF/T7t5uzJSU+MF0yZbQo6FF4erV6++Zyb3ORmsaoUjgCRrTP97agTQg2TxLPG9Eyf26s&#10;0LBZGdeyAKqrk9KxPVhvVZJOJu+SvXGldYYL72H1utukq2i/qgQPd1XlRSCqoIAtxKeLzw0+k9Ul&#10;y2vHbCN5D4O9AkXLpAano6lrFhjZOnliqpXcGW+qcM5Nm5iqklzEGCCa6eRJNLfObG2Mpc73tR1p&#10;Amqf8PRqs/zLbu2ILAuaLbILSjRrIUvRMYkrQNDe1jmcu3X23q5dv1B3GsZ8qFyLb4iGHCK1x5Fa&#10;cQiEw2IKvzkkgMNWOltOs2VHPW8gPye3ePPxj/eSwWmC2EYoVvIc/j1PIJ3w9Pd6glth6wTtjbT/&#10;ZKNl7sfWnkFKLQtyI5UMx1iekDwEpXdrydeuUx5Rns3nA+VwAP2SDNeAY7yGJ/EeqAnqv5nZKGlv&#10;pFLIPMo9YKjtJ7XxTMxd3V0bvm2FDl0jOaEAu9G+kdZT4nLRbgTUhftUTrtc+eBE4A06rMDxV2gu&#10;RMbycSOifACGmD2UzItFMp8s01ln/LlCmS4XszSyMSac5db5cCtMS1AAeIACWGY52332PZ7hSE9b&#10;ByFiA0RYzzBr/EAYaCeU/Vc73TfMCoCAZh9yu5hAtXfdhEQxXStBcDH2Tzw5dpN/iaXpbHGRppSc&#10;9tNsni1gtGI7TTNsKLT7WpZYrjRSqA0WVGcIV6C7BmgohcPmEEdFOgSxMeURxkdj3M87+AhUyuwL&#10;anqJEvVJA7c4dgfBDcJmEFxQH0wczh2C99tgKhkTiT47Dz0USFqU4jSM4faTG8ftYz2eevi+rH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22z553wAAAAgBAAAPAAAAZHJzL2Rv&#10;d25yZXYueG1sTI/BasJAEIbvhb7DMoXedBOtQWM2ItL2JIVqofS2ZsckmJ0N2TWJb9/pqR7/mY9/&#10;vsk2o21Ej52vHSmIpxEIpMKZmkoFX8e3yRKED5qMbhyhght62OSPD5lOjRvoE/tDKAWXkE+1giqE&#10;NpXSFxVa7aeuReLd2XVWB45dKU2nBy63jZxFUSKtrokvVLrFXYXF5XC1Ct4HPWzn8Wu/v5x3t5/j&#10;4uN7H6NSz0/jdg0i4Bj+YfjTZ3XI2enkrmS8aDjPEyYVTOJ4BYKBlyUPTgpmiwRknsn7B/JfAAAA&#10;//8DAFBLAwQKAAAAAAAAACEAXZ9Ffz8SAAA/EgAAFAAAAGRycy9tZWRpYS9pbWFnZTEucG5niVBO&#10;Rw0KGgoAAAANSUhEUgAAAEYAAAA7CAYAAADGkvybAAAAAXNSR0IArs4c6QAAAARnQU1BAACxjwv8&#10;YQUAABHpSURBVHhe7Vv3c5XXmX50VVDvBXUhkEAdRDECYsc2JYBhDdjexbvjxOOdZCab2c1M/Lvz&#10;V6zHG6/jNcFjYpuEDjYWXQ1JFIEk1EC99y7dss97zv0kUXXF1cXrmX3Ee79yT33Oe97y3Q/8P54M&#10;N/mwWq02AoaoL9zUVy4Be5EPdm70waPJTW6p/q1Wi5zAZDLxtuvG8Sgemr98CDEUOaqbMiCBK8lR&#10;kDGwCwv7HR4ewdDQMPs0ISAwAIEB/sLVC4dBzgwxciHECBkGIa4mxliI0dExFBQW48TJU5icmMK+&#10;fXuxa+d29d2LhkGMVg075hIxlxxXiL1xTExOobauHseOn8CXhw/ju3On8f35fNy+U8XvJh+r50ox&#10;IOePETO3gKsh9mNsfJTE1KGutgYD/b3o7etDWdkNlJaUYoya9GPhIWIWHWJDrPyQLWOz8NICqxIr&#10;bCTFxjVobu3EqdMXUVXdhJDQWHgtCUJ9QxOuFBaitasDZts0VXtKiZXnFvXHba97cBlcT4wSfigh&#10;IUIKb1nMZrS2deJaQTEqbt/GsmVJ+MOHf8Dvf//vSIqPxfWSEly+XICWlnYSQhKVzDbpariWmJld&#10;yRM1G25Vdimfo6OjKC4uwrmzZ2DysGHHL17D+++/i4P/tJ/nWxEUEIjrRaW4V11PhZNhunOb032r&#10;VlxPj2uJEdjJEQeolUaTNEnDWl/XgPsN9dSWeOTmZiEqKlxJXt4GZGVloae7H709/XB3J5li+0Rr&#10;jK0pRxfixWwlBT0xmeDY2Dhqaupx924VvDw98fLPtiAjI4PE2eDr44O0VSuRmZnB2GYIhYUlKCuv&#10;wDi9l0CIUeS4GC9oK9khBpeTEk05dOgrlJXexMrUVdi4YQPiYqJZwAYPDw9qTSSyMtMRER6Gixcu&#10;4Iv/OYTm5hYVCEqj0uyjTS82XsxWkm1AsZgtaG5qwfff5ePyxSsICQ7Fnj17EB8fr8tSESRd8HD3&#10;QHLyMrzyyiZ6KXdcuJiP8z/ko621XUXlQo2rdcalxMgkGVNr4fno+Diul5fj+KkzGOF2ysvLw7Zt&#10;W5WGSEzjbp+0G3OBsLAQpGWkIZakNbd04MSJswz6KmE2030rZy3CnEqJcS1i7F/nqHOxjZHwmnEL&#10;ZdpiQc/AAGrq76O7tw9xiQmceApzIm8MDvSjvr4ed+7cod25i6qqKnR29SAiIgZrcl9CXPwKtHf0&#10;4V7tA3T19nP6kmBKB08jxDlSBGqrGrnSXBgRsDORsI1xi5F/9Q8O48q1Qhz+yxFlL3796/fxxq4d&#10;LGRFQUEBTp06hduMZ2Qcfn5+eO3V1/DBBx/Ay9sHh7/8Fof+8iVWr8nGe+8dRG5ONvx8l0gPuiM1&#10;DX3u5iZHuRZZ2LpL3wYPLrYxeoAWGtwGasqRr76mVlRgbe5qrFubi8iIcG4NM9ra2lBRUYESBnXX&#10;r19nfFPMSLgSo2MjtEOB2Lx5HbfdenR2djEgLEL/0KDy2DL8mcDP4GgGz7+gAhcTowfc1dWH0vJb&#10;qKysRAKj2jf3vUGDGyvfKm3y9PRQ3siAGFhPXrvbnzskxC3Fls3reW2l+y5G+c076BscUt9pUjQr&#10;j5Pz/HA5MVNTU2hsakTl3Up6G08kJiQiPCyM8cssEU9aXSqCEuEmgFsrITYGYSGBaGluwqX8C2i8&#10;3wiLhdaGbBiEOLHrH4NLiRH70tXdg/Pf5+PsmXMIDg7BS5s2Ij4hFj4+nlJCF3wSlCZIQAiW9UZi&#10;YiJysjPhwRFfyM9HSXEJBvoGVVEdGdsrKcjROfVZFGLELRuGa6709Q3gGg3u5StX4Om1BPsO7MPu&#10;3TvpifxYyfAkT4ZKIdRRtx8Q6I/VNLoZaano6WlngnkZN2/eUhqpyhtNzVZyCoumMRJbWG1mmK3T&#10;mLJMY9pqoZEcQmV1LWOWCeSuzUHu6gxEhgXDkwGcm5tsJXdd+QkQBZCoRs7keZq3jx9WpGfj5e17&#10;kJm7CQOjw3T9VRifGJtZCNg4HZu0KeLcvlokYmRN9eD0QtETWWzo7Ohk2F+u0oDt27czWVymjK0u&#10;oSf9NKhAT76X+bJdqSYe6uWXN2E/NU9c+oMHTSrvki/d3NxZ1GjTkOeHk8QYOmufJgfo7kYXSqNY&#10;VlaOzz//At3dXdiwYS3yNq5XRlczN/+gjZalqJuJU6Z4UBFE41KTE+HvF8hAcRDNrR0YHR3X/Ut5&#10;wUMXz4dF0JhZckTEU3R2dePypau4RImKimD2vBlLeRT3KzGNQ9zMmZwqT5tk4nb19XJHckIcNq5f&#10;j/HRSXz+6Re4mH8J/f0DytjbGODNbC0nsGhbSSAaMzAwpEg5f/4C5Oeh3DVrmCln0D17qe0gOZGb&#10;+OF5mdGQlvUze51HSf3goECkpa2EL73VhYsX8M23R3GDhthsMes6TpIiWCRi9CTlsYA8zL5bWYUB&#10;rmAOvcgmuuekxHi6VNoAY7yq+DzEaEZ0MZJhky0qRpWk+vj4IGlZIhKSYjE03M9ouQilpSXo7umh&#10;xlrUAjkLp4iRiarJUmQ1zWZ6IiaKXQzdw8LDsWPHNqSnpWGJl9YWYyUdWVDxRdphyyS1xug7OgsP&#10;DQlC8vJEREaGcTF6UFdfRzfeg+npaamuYGwpQxYCpzVGd2qlGtvQ1NSOq1eL0ds/iKycTLzy8y2I&#10;jo5Uc5MtYKKNEYIWsqBq+xhi1KUsWbKEmfc6vPPuvyA1PQvN7T0qVehh7MQRwSIJrIjYnQWSInCe&#10;GIoY1D5unUuXC3Ds2CnGHN50q5sRFxfNCYi2cHqKlFmZF1JGyvJU6QtPZohhr7I1Vyxfjrfeeht7&#10;/2Efr70YSBYwIe3Qi8VSHJb9+CNojKzl8NAIrl0twPFjx9DR3obkpESkrUxlIih2ZWEDcgRGk9J+&#10;fEwUE8yNTBni0NTYiJraOvTRAciWUwugyHRwMebAaWLkiVpzcyt++CEf5WVliIwIQ0rKcoSHh6lV&#10;XVzI5Oxaxz8hyJMamRgfh/RVK0mGlSHCFaYhRRgaHJxZFEODtP4Y8mw4RYx0ODAwiApmzlXV95gP&#10;eWJ1bg5WUVuCAgKU6rtCYwSGFnjQW4UEBdDIr0LM0mhcZ3J58sQpVDMVkahYCFQMqnE4RorASWLA&#10;yLaHydxtqi/dM0nZt/9NrFqVwuEwSXSKlPnqSnSjxcPEoI/pxtq1uZicmEBhQSGKi0rQ19uniSF5&#10;ctBtGvJszEuMUsOniMQM7e2dqKu9j+TkZLz9zltYv34tghiAiVdgIY7nWYOYf/JPhbQt4+Cfyd2E&#10;pUsjsHp1DhJp37q7utRTwI7OTuWZNPTW06JYeiYc0hgZ3lxC5IbEC9Lx3aoqhuN92MAQfce2rfDz&#10;9WVpca2i6qr6PJDWn/QIQio/vQFlTO1fy7nESsuZQ72+9TUkJCahnotVXVXDsQ1qb8b29fh1nfng&#10;ODFyIuNn1G2esii3ePRvx3D6zFnEREchLWUFgnx84cEmhRR5VGmi1xA3/XQYpDxKjNR5ej1lX+Sn&#10;Fm4h+T1bIPFKVGQE3ty7C+9Qc4NDQ3Hl6jWUlZdrt20XgSPkOESMijllnCzN7J5h+BCKS8pVzFJf&#10;W4+M9HSkpqbAS8Usdq1yCAYBzybCUXhRa+LiYvESM/kkao88Y759uwITtDs6lpHtJP3MPz6HiBEo&#10;Y+pmwbR1Cg1NDTj3fT5qGzoQHZeCrOwstVqPq6ojkzUGO7fswkgyFkKOnp6eDPxoiHOzOX0LKu7c&#10;oVRieGSUrep+1DacB45tJfYrYmH22t3bhRu3KlB24xapMiE7ZzXSM9IREhqsyio1N9RrRp4GPdBZ&#10;ImYH7IiBNDDbpzz/dUdszFJsynsJ6elpuMlxfvzxJ7jFMU9MTbGcLj8fHCLGyk1qtbphatqK1rYu&#10;VFXdw+TkOF59fQv+8eCbiI7R+ZAjHc6FrLDUkbwnMDCYQWGEkrCwMPj7+zO3cixANIhRBp/XsoiR&#10;TGI3rN8A/4BA3K64i/qG+zQBw/KtqjMfVM8fffTRH9XVHBiT1NoixlG/XVlUVMrIsgTRsTE4sH8P&#10;Xn0lDz4M7NTTEkWOYwTNqD9J9/TwpLtdiuysbGzO24wtW36GvLyNWEGDLr8QPAsGKXP7tNEQe9Le&#10;ePn4oOH+A1TerUJAgD+SEhPoKKJVMvtsSJhB0KJznLQPwib/GZ0YR4vVQg2hbWloxOHDX6Oo+DoT&#10;t93YuWs793MiAyy9UhpyNnv1NKj+KOJNpqfN6kUieeIv70xJBC1aJMe5k5g7+SdBtSnZtAiveweH&#10;8M3RYzh06DD8fX3wy/fexdsH9isj/WhbcilrJW0ICTMaI5czEHJkcvbj1NQ07lRW4cvDf0VBQZF6&#10;8LSf2pK2crkmha0+3NGzJzADe6fy2mo1U4rCwgLcb2zibROCgoPtP8ppAo325yNHgWVMdONC7lJq&#10;iDzYqq2RV9ZsiI2NVQGo/NJpBH/SpP7N22DBbZYY6U4eOeo/bgwpzD+LzYLevl71EqHkIKOjIyqb&#10;3bxpI0JpcCVxk1hCxxOqFbvMD1mcoeERlJWW4c+f/xl/+vRTFFwrwIMHLVzVJYhiNCtvWM3Fs4iZ&#10;S56I2KgAP19M02lUVlajpbldhRQSCPr5y29bqriCJkadUfS7fnoaxv25fp6Fp6en0NTUxMy5HJ0d&#10;HYijbcnJyUIgk0RVREiccbeGOAYzU4pKasqn//0ZY6JjaG1pRl1dDb777gz+/vejPK9VMYjAmOx8&#10;mCmnhFNU6UIUMjPTMTYxjqtXC1Bb24DxcfnZRRd7iCH7+B/ySvK1esruJk/b9RP3iYlJ9eZ2bW0d&#10;liUnYfuOrVjHfMg/kIwTMoi5zToKCbhGOdCWtlb1WLKPWikQQz8yMoD2tmaV8wgxjhDyODgqu72I&#10;iYpSv1TEx0ajrKwMX351BDeY+MoDNk2E0f5sP7PEqHtCimwOGlzWkYqj4xNobmlTA97PzHnv3t0q&#10;mBNPYqzOwgeuI2n5zVkMobuHF+/Jrtbt6E+Og31qYyhz1MeFgXVYz9d7CVIY9MnboMFBQbh48RKu&#10;XitEX3+/muPs+KUP3c8T4xgVOnN4o2OTuP+glSvXh+jopeqpfzxDbp2e6Aa1fVkoMXryvt7eiAgL&#10;RRjzGj/aAsNW+fj6ITSM8UxoOLxZRnkbuzgKaV/NQtWxqeQ2k6lLBoNRec2tsrpGGfopJsN6+LOk&#10;SBVlfP+o4hheSQmSImpupgu9V11Ld3eSxrARa9ZkY+26NQgJkQhX0oOFk/EoJCCTXy5NTMCsFjdM&#10;m81sPwQb87Zg/4EDDOvXKO9k9PQ8C0A61Zykrru7B7fpqIptBoYGlfakMlbypSvXkPa1qJ4kjhGa&#10;FGf8GKNhqq6qxtffHMWJk+eYIK7A7373G6xbl8sI1V8FZbODXPhgZ2ElIVYMDo6g5l4dqmvuqbhG&#10;XkqU93z9GNxJP0pT2I19uAuEmpocVLxUV38fR4+dwOnTZ5k6xODDD/8DOdkZ1ExuZymoSKTmSlUd&#10;4GmfLg+fWtracOTIX/HJJ39SXulXv3wP//bb3yIsPAwe6oczGagzhGioFmTCaiAPt6e3jtgYXjjR&#10;1UNV2ZaZCyEpzcf/+V9MFSrUCwJv7NmFFSuWwU1+OhUNlscZUl6IkTcrZa4jI2MoLr2Bzz47pF72&#10;ychKw2/+9VfYvfMX9sHPHamc/3SgRsuhd3b34DhjslMnT6sXDQ7+80Hs2P66Tm248PLmhJ0YC4nR&#10;dqOjoxtHT5xhlPstqivvYVVaCtblZiIhOlKF586u4I8JMRYScg3T+FbXN+BuxR1lnHdy0d95+wDS&#10;V6XCx9uH07PrryJGvUgMbqNO/O24/C+zi2hsbMbU5LTaXlaz/l7jp6UpMzCGTQUw0RDLG+h+NLyp&#10;KSl4Y/c27Nr5OkKCg1QxOzGylXTiNTQ0SiP4AC0tnYwU5T9P8SYbsJn0y4Q/UWXRnMiHOtFH0SAx&#10;/h7ubliWFIXVWckIUh5qRmNofGl4pKC6aTc+SvXUHYG0RFkEo/vjQGYiBx2jiRroO3Ilc+P8eZDQ&#10;QWSGGLlrzFsqSPyrq0olfU9g5/InB5mLGrkQY8zHmIr9hthQ9Z84DHdNdTGKzhz0CcmR3IlxoDzG&#10;lKafGCr/H4fMRGkDhdPRIl/wQ4Ue/GeQpH7VMAH/C0ZtfvflLhy7AAAAAElFTkSuQmCCUEsBAi0A&#10;FAAGAAgAAAAhALGCZ7YKAQAAEwIAABMAAAAAAAAAAAAAAAAAAAAAAFtDb250ZW50X1R5cGVzXS54&#10;bWxQSwECLQAUAAYACAAAACEAOP0h/9YAAACUAQAACwAAAAAAAAAAAAAAAAA7AQAAX3JlbHMvLnJl&#10;bHNQSwECLQAUAAYACAAAACEA+e9p9b8CAACnBgAADgAAAAAAAAAAAAAAAAA6AgAAZHJzL2Uyb0Rv&#10;Yy54bWxQSwECLQAUAAYACAAAACEAqiYOvrwAAAAhAQAAGQAAAAAAAAAAAAAAAAAlBQAAZHJzL19y&#10;ZWxzL2Uyb0RvYy54bWwucmVsc1BLAQItABQABgAIAAAAIQC22z553wAAAAgBAAAPAAAAAAAAAAAA&#10;AAAAABgGAABkcnMvZG93bnJldi54bWxQSwECLQAKAAAAAAAAACEAXZ9Ffz8SAAA/EgAAFAAAAAAA&#10;AAAAAAAAAAAkBwAAZHJzL21lZGlhL2ltYWdlMS5wbmdQSwUGAAAAAAYABgB8AQAAlRkAAAAA&#10;">
                      <v:shape id="Picture 4455" o:spid="_x0000_s1031" type="#_x0000_t75" style="position:absolute;top:50823;width:222250;height:187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WFsLEAAAA3QAAAA8AAABkcnMvZG93bnJldi54bWxEj81qwzAQhO+FvIPYQG+NnNYuxYkSnJCA&#10;r/l5gMXa2E6slbFU/+Tpq0Khx2FmvmHW29E0oqfO1ZYVLBcRCOLC6ppLBdfL8e0LhPPIGhvLpGAi&#10;B9vN7GWNqbYDn6g/+1IECLsUFVTet6mUrqjIoFvYljh4N9sZ9EF2pdQdDgFuGvkeRZ/SYM1hocKW&#10;9hUVj/O3UfDxPC2jIbkkU4aU3+X1Ue+mg1Kv8zFbgfA0+v/wXzvXCuI4SeD3TXgCcv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6WFsLEAAAA3QAAAA8AAAAAAAAAAAAAAAAA&#10;nwIAAGRycy9kb3ducmV2LnhtbFBLBQYAAAAABAAEAPcAAACQAwAAAAA=&#10;">
                        <v:imagedata r:id="rId9" o:title=""/>
                      </v:shape>
                      <v:rect id="Rectangle 700" o:spid="_x0000_s1032" style="position:absolute;left:137922;width:35478;height:14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uss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ussMAAADcAAAADwAAAAAAAAAAAAAAAACYAgAAZHJzL2Rv&#10;d25yZXYueG1sUEsFBgAAAAAEAAQA9QAAAIgDAAAAAA==&#10;" filled="f" stroked="f">
                        <v:textbox inset="0,0,0,0">
                          <w:txbxContent>
                            <w:p w:rsidR="004F61CC" w:rsidRDefault="004F61CC" w:rsidP="004F61CC">
                              <w:pPr>
                                <w:spacing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Caution </w:t>
            </w:r>
          </w:p>
        </w:tc>
      </w:tr>
      <w:tr w:rsidR="004F61CC" w:rsidRPr="00A9666C" w:rsidTr="004F61CC">
        <w:trPr>
          <w:trHeight w:val="469"/>
        </w:trPr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61CC" w:rsidRPr="00A9666C" w:rsidRDefault="004F61CC" w:rsidP="004F61CC">
            <w:pPr>
              <w:spacing w:line="276" w:lineRule="auto"/>
              <w:ind w:left="0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REF Catalogue Number </w:t>
            </w:r>
          </w:p>
        </w:tc>
        <w:tc>
          <w:tcPr>
            <w:tcW w:w="2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61CC" w:rsidRPr="00A9666C" w:rsidRDefault="004F61CC" w:rsidP="004F61CC">
            <w:pPr>
              <w:spacing w:line="276" w:lineRule="auto"/>
              <w:ind w:left="116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32749FE2" wp14:editId="3F267D7D">
                      <wp:simplePos x="0" y="0"/>
                      <wp:positionH relativeFrom="column">
                        <wp:posOffset>73406</wp:posOffset>
                      </wp:positionH>
                      <wp:positionV relativeFrom="paragraph">
                        <wp:posOffset>-28010</wp:posOffset>
                      </wp:positionV>
                      <wp:extent cx="257175" cy="278026"/>
                      <wp:effectExtent l="0" t="0" r="0" b="0"/>
                      <wp:wrapSquare wrapText="bothSides"/>
                      <wp:docPr id="4762" name="Group 47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175" cy="278026"/>
                                <a:chOff x="0" y="0"/>
                                <a:chExt cx="257175" cy="2780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56" name="Picture 4456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251"/>
                                  <a:ext cx="257175" cy="231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25" name="Rectangle 725"/>
                              <wps:cNvSpPr/>
                              <wps:spPr>
                                <a:xfrm>
                                  <a:off x="150622" y="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F61CC" w:rsidRDefault="004F61CC" w:rsidP="004F61CC">
                                    <w:pPr>
                                      <w:spacing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49FE2" id="Group 4762" o:spid="_x0000_s1033" style="position:absolute;left:0;text-align:left;margin-left:5.8pt;margin-top:-2.2pt;width:20.25pt;height:21.9pt;z-index:251674624" coordsize="257175,278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rZPwgIAAKcGAAAOAAAAZHJzL2Uyb0RvYy54bWycVclu2zAQvRfoPxC8&#10;J7LkRYYQOSiaJghQNEbTfgBFURJRiiRI2rL79R1SSxYnbZqD6RkuM2/eLLq4PLQC7ZmxXMkcx+cz&#10;jJikquSyzvHPH9dna4ysI7IkQkmW4yOz+HLz8cNFpzOWqEaJkhkERqTNOp3jxjmdRZGlDWuJPVea&#10;STislGmJA9XUUWlIB9ZbESWz2SrqlCm1UZRZC7tX/SHeBPtVxai7qyrLHBI5BmwurCashV+jzQXJ&#10;akN0w+kAg7wDRUu4BKeTqSviCNoZfmKq5dQoqyp3TlUbqarilIUYIJp49iyaG6N2OsRSZ12tJ5qA&#10;2mc8vdss/bbfGsTLHC/SVYKRJC1kKThGYQcI6nSdwb0bo+/11gwbda/5mA+Vaf0/RIMOgdrjRC07&#10;OERhM1mmcbrEiMJRkq5nyaqnnjaQn5NXtPny13fR6DTy2CYomtMMfgNPIJ3w9O96glduZxgejLRv&#10;stES82unzyClmjhecMHdMZQnJM+Dkvstp1vTK48oXyxXI+VwwftFC78HHPtn/qZ/B2rk9SdmCsH1&#10;NRfCM+/lATDU9rPaeCHmvu6uFN21TLq+kQwTgF1J23BtMTIZawsGdWFuy7jPlXWGOdp4hxU4/g7N&#10;5ZGRbDoIKB+AecwWSubVIlmskuVg/MVCmccpFE3vZKwybay7YapFXgB4gAJYJhnZf7UDnvHKQFsP&#10;IWADRL6eYdbYkTDQTij7r3a6b4hmAMGbfchtmkC1993kiSKyFgz5TYhmuDl1k32NpXg5WyXQlaf9&#10;NF8uUhitvp3iRTJfBxantiDZSMGbWCKZkJ5CqXxB9XT7HeiuEZqX3KE4hFExH4MoVHmE8dEo8/sO&#10;PgKVUF2O1SBhJG4lcOvH7iiYUShGwTjxWYXh3CP4tHOq4iGR3mfvYYACSQtSmIYgPRm3j/Vw6+H7&#10;svk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cFpmZ3QAAAAcBAAAPAAAAZHJz&#10;L2Rvd25yZXYueG1sTI7BasJAFEX3hf7D8Ard6SQapaaZiEjblRSqheJuzDyTYOZNyIxJ/Pu+rury&#10;ci/nnmw92kb02PnakYJ4GoFAKpypqVTwfXifvIDwQZPRjSNUcEMP6/zxIdOpcQN9Yb8PpWAI+VQr&#10;qEJoUyl9UaHVfupaJO7OrrM6cOxKaTo9MNw2chZFS2l1TfxQ6Ra3FRaX/dUq+Bj0sJnHb/3uct7e&#10;jofF588uRqWen8bNK4iAY/gfw58+q0POTid3JeNFwzle8lLBJElAcL+YxSBOCuarBGSeyXv//BcA&#10;AP//AwBQSwMECgAAAAAAAAAhALMj0O0HFgAABxYAABQAAABkcnMvbWVkaWEvaW1hZ2UxLnBuZ4lQ&#10;TkcNChoKAAAADUlIRFIAAABRAAAASQgGAAAARQrKwAAAAAFzUkdCAK7OHOkAAAAEZ0FNQQAAsY8L&#10;/GEFAAAVsUlEQVR4Xu3bVaxlxbYG4MLd3d3d3d3dtSFIgJCQ8ADh5YTwxhtBEiBI4417cHd3d3d3&#10;OZev7vlJnXX23mt2724u96RHUj3XmnPWqBp//UOq1u4yXoYvE/jnn39I/TZexkgm/Nd1vAxDxgkT&#10;u6rznvb777//Wxus/wQTTFDbRBNNVCaccMLack8balzPx5WMExBbIGJcWgz3+Zdffinff/99+fLL&#10;L8vXX3/9Z/vhhx+qDgIw77pOPPHEZcoppywzzDBDmXHGGct0001Xv0822WRVZ8b1uR3XZ+OOKxln&#10;IP7222/1c4xxTwNEgPnpp5/KZ599Vt54443y9ttvl3fffbe89dZb5fPPP68AM9z73p100kkrYDPP&#10;PHNZaKGFyiKLLFLmm2++Mssss5TJJ5/8TxC1gGYO+vpOz7iSsQ4iVTGGMIC4rzEM2wDl+vHHH5d3&#10;3nmnvP/+++WTTz6p37/99tv6Xgsi4AE5zTTTlLnmmqvMO++8Ze655y6zzz57vTfttNNWhoaV2v9b&#10;EIFHXVQy4Ndffy3fffddbcB6+umnyzPPPFPBAyZG6gc0YKX5rtEFEO9hqO9AwcDpp5++zDnnnJWd&#10;K664Yr1OPfXUlbUBzhzoGUw8H46MMxAjDH/99dfL448/Xp577rnqrlwXCyeZZJJqMFYBAiABwLMY&#10;Th/wxMpvvvmmAo+x9LgaY6qppioLLLBAWWyxxWpbdtlly6KLLlr1kRaoXtD+diBiDDExSQN4119/&#10;fbn99tvLiy++WJ8vs8wyZbXVVqtxjWsuuOCC1S2nmGKKyh5ui4mtcaYYNnJ3rm9xXnvttRpTX3jh&#10;hToWsIG58sorlx122KGsscYaNQnRFTP/FiDmdVfNJDIR33/++efy3nvvVZcdNWpUueeee6rxs846&#10;a1l44YXL9ttvXzbYYIMaw1rAsBhQcWf3MlbGyJh5F2jChLEuvvji8uijj1Z2yvjrrbde2W233cqa&#10;a65Z2c790z/6ons4MkYgMiBXhiSWEZPHihtuuKHccccdNe4J+uLV2muvXZZffvnKvJlmmuk/Jk9X&#10;QOwVYwxlLHZi5pNPPlkeeuihcv/999fMj+HrrLNO2XrrrasHCBn0MNk4Q8XKrjIsEBmsq4loX331&#10;VXXbq666qjz44IOVJUDbcMMNq3sJ+sDLxHtBoVfznN7ozrV9P8/dy319LaJYyc2vvvrq8sADD9R5&#10;ABArN9poozLbbLP9qTNzGY6MEYh5Xdb12Yr6fPPNN5czzzyzsoCr7rzzzhVAQV5c6pW4LKFHC5DE&#10;M+9kvBbIvOd7gABW3jGfJ554otx44421qQhWX331ctRRR5VNNtmkxl8SfcOR6jf/+EPqt9GUGMGV&#10;nnrqqXL66aeXu+++u8a+vfbaqxxwwAGVAbItIDDX+5l4CwoJWLnSKxOr/SSctm/eibgPOGMQc1OM&#10;S15cWJx85JFH6v055pijurkKoFdPpJ1XP+kLokHSesVA3Afzzj777BoDuTTX3W+//WoSYXz6tq7T&#10;C0g+M1IZI74JCffdd18FJ6UP6Z1PPtNhjLYpxIFmYbn5s88+WxdGWBGrU5z3ykD3BpNOIDIsE40B&#10;BmGczHvGGWeUO++8s07auyamdJlnnnmq4e7HwPTVWl1ElmUonRdeeGGNrWIaV6RHLFMP6hPR15jR&#10;GfAylqsFwDxbxJdffrkyUsy0hTRPWZst3o1kTl2kM4iRVrnC+fLLL68B3DvqMka++uqrdR/McCxg&#10;RIwkJusz19PPdwxmHEbL7MmujFNffvrppzWO2epZpOjI/AKAe8nueU70tajGwUbhRz9eA8yAqI9G&#10;cu0nnUCMZBCi7mMsADFo0003LYceemgFDbhKDVs8LsOVABlDSfSYvJpSLD3//PNrraefgllSWnXV&#10;VWtsfP755+t7dDi9EefamBbj2xYBlveAbz70WRjjLLfccjV2ekbavq2OoaQziK1iOxFF7ciRI6tb&#10;KGYBaELcw6p/8MEH1fCPPvqofgeu+ESfZhEEe6y45ppryqWXXlrdlkErrbRSzey777571Q00DOKK&#10;Mu6PP/5Ys38b0zJP0i4W8SxAioW8RSy303HPnDF8nDGRRLFmN/LKK6+UU089tSaSJZZYomZh5QP3&#10;BRjmYQp3tOIAZayJYqTAnvLj3HPPLbfeemsFda211qpZfaeddqrbQu8rjeaff/66CNyf4VyRbs/c&#10;t+uJZJ69oi+QvMt9LVaKc88w37zbvgPpGUg6gdiK2CSJcDuHCFtttVXdxlnhxCYMsboSAQCxjetg&#10;D1bJuAHPoQRg7ShkdLsaOxo6UtZ4DiyGWyQgYmW2ksbJu5gVVubqvhamSSTmq/9dd91VF8Y98bHV&#10;49pFOoHYTkbSuOyyy8pjjz1Wa7DtttuuurH4lMFNluExWpKxt7UAXPimm26qOxus1pfr7rLLLmWF&#10;FVaorqZ/xiQWh5GYqYmjwoi5fPHFF3UMzE8l4H3NfDT3ssULMK4WyoKaG0BXWWWVyu6UZd7vIp1i&#10;omZQsejhhx+u8UstB0AJBRNIJhjhOkD58MMPK3u4jwmLk2pI/YG35ZZbVvbF4F49LaDiqneBanGE&#10;hZdeeqmChulAoKMFYSBAgAp8LNRfjOTmSy+9dF2MeFUXGa3E8uabb5brrruulh+oL35hUmJSJosp&#10;WCdLO55SNDMYO604IJyw7LnnnlUP4+nXv90KRtxP8wzrllxyycoksRErLS7DhYssXnSSFtCI52K1&#10;2lRYQRLzshCejXUQKXQ6cu2119bsfMghh9QBGUIMqpkIN+Oyl1xySS2DAMj1sVYMi1vT6TA28c/3&#10;3okHPEI/8a4F0RcrAYZRgHC1h1ZYu59FSV/S6syWUNx2Run8UchI1u8ifUG0utnY33LLLeXee++t&#10;Rask4IwuE0yT7YBnt+FdMSvbwM0226wyCKjYLMvTLXYK9PobJwaSFsAWZN8Td2VvC4H1YrXjNxlX&#10;yMD6xMdc6eQtPgPLuxKfSmKppZaqJ+LA7Sp9QTQA5hkYu6xYjrcMZCJtc4pt12FCYo4TEyXQ5ptv&#10;XmMnowEnNHiHK2GN1WcwHYwlPueaBsR8NiffLQBGqhboNUehREYX5+It0UvSV8NYMd7CYrcQxWO6&#10;Sl8QZVCJAJBAxCJujF2JO60oGZRA3mfcFltsUQ9FAWXi3he3AOYduxD6uSijPYvOgNV+7xU6iQUz&#10;RuIu1wSo8OIexqWC6NXpmV0XEAGt2MfurtIXRFsksUaGBQ5mKoZRXgDvNUzJIJEAiAFYp2bMiQ4B&#10;vklybe/IsOKo55iaUoW0+tvPA7FKgjKO80u67IDEcXESUFgGbHqiy1Vf88VgoQBBFl988X8bbyjp&#10;m36sKpdT3CoDuIbJtBk5k9KykfeeMoSL2bIxOsAwEGsE8QMPPLAaLT46uREOsB34/cTY9OZqTsIC&#10;5tPrLBMjHRY7aQJm5hfwMm9stWvBSImmy/iRviAa1ES4HcXcEJNMIK7UCqZyG9lY/edkB+O8H/bE&#10;aJlTgbvrrrtWg+21zznnnJrAMD+Scdorw11zz/cAaiyxUMzGPAvJVZGBDQGu7W/BxUHhS5JBmK7S&#10;F0SgmIT9LsGwfukfiNx1xIgRZf/9969ZXEiw15ZMhAiTZzQ9G2+8cc3edixcCiPtqxkdYMwjfdJa&#10;oUdyoB/zzjrrrFrg62O+gPW7NVIQ96OPYDHggYww2NhVOoOoVDEoFia2DSbeM2lAOgy1sow64YQT&#10;KssUyCQLgQH2zkceeWR1RYD7rcb+XKyMoQBowSR0aIyW1E4++eRy3HHHlZNOOqm+g+m8wmdN3/Qz&#10;R+IeEIUY79AV0nSRTiBiTuJaWGjgTKgVLqqZoIn57BCCOzl05SbAEHvodTWG8gcjjz766FpCAe+8&#10;886r5VIYGcBaALCL69sEOFm68sor6w6GezpKU15JFL0gEnoiiCFU0YvRWlfpBKIMyliTyA5gMDFJ&#10;z71H9AciQ7mKxbB/xhqnOJqMqJ+SaN11160hQIwEhn2603N1XwDMAup322231aSB6bZ+Mrud0WGH&#10;HVb35Ypn9yK9c4/OLLrP5hm37yKd/lSKwihtBx1I4nJhI/CAYSEIQ2VJWR+LvHPEEUfUjI/lRGGu&#10;5DCOMmXkyJGVKZKU+GohEmOdiDtAABQmO8TFPAcJSh7sF4oy78Gktaffu73Sl4mUMUDzOSwYSjIJ&#10;ExOkuYbYqJiW6bmnQtg2zdaQ6wKUYIGsus0221Q2Kez1ER9tJy2CpHPiiSdW95XRHQxj7zHHHFMO&#10;PvjgekCsaM9ceRDJtVdiV4gSAnSVvm9SpkxQR/lsoKFANCGTVSp4V5xRDypj9thjj7LvvvtWQ50h&#10;Kqy9K1S0BtAh2WCWZINdgFf+HH/88RVABb1KQUI69thjyz777FPZJ/GpDsw1i6kRYwXI3Guf8RZX&#10;bq11lb4gMsqqilc+Z6DBgDQ4d5aRMYxR/njJsZkyBpBOwrmsBOJ9yUY2BCY358o+WzyFuJ8N6FGQ&#10;c2FlkF0QnRbEabgim67eubUgDjTnPLOIvME7QoOxu0pfELkxALkiEJU7WDYYiMoaDHMAK9graQBj&#10;O2YrZVcgE3vPRl8WVc9dccUVtcmuEolTIM138Y9gNaCwTH/g2ef6DjyLZ14BplcGu0+EEYvpHeeJ&#10;iNNV+iYWIObQVBPUs2KRfPZcUBfPlCYyq6MpcREDAchgi4FZgAVKfkzHADoAErfGSHUb1q6//vp1&#10;fAchMrO4Kt6m31Bijr1zbr/zMPNkL5arGbtKJyYK9NjoM6NMnKEDTdxZox+vxEDM49bYBFBAWXEi&#10;E4t7jrBkZozkUom5xrCH1oBkERTRhx9+eP0tWqjwU6u/kABAFsecWnCyKANJCyRiiLvmwQb2dpW+&#10;pziJFdiYH5vUcFiFRb3CmBxSuDIQa5Q1FoBLSlImKwF4hz4M9jeMrn4u1V8xjoUSxt57713dP3ti&#10;+pQ2+elUy/aOcG3uKXsrg7BWErKwFqUFmpijhdbPe+rLfuyO9AWRMBa9BXQMsEoMB4aB2tWPKzLK&#10;iopdnjGYQSYLQCUPMNR9JkwfsAAlmQBXge30yHOZOrWkJGJswAgF3NAcMRtAYrYCn9v7Cw1Hbea4&#10;7bbb1i1gmzTct9DeUUJ57gTe3LtKXxANgnEYxB2xEUPsSQFr5VsQXfNZcHbuyHihAGv85QQDCTAZ&#10;juX0a2Klq9injjSeRGUnAzy6gcAT9LcozjABCXjhAiAAvOiii2p/i65CsJORIM0lkgUWcugRiuzf&#10;kaCrdGIiZhmYa8mUMq8Cl3EM6QXRd31yD9jYZHWFBslGAypGMTJ6MNnCAEUtaDz9gABEz+nFSONn&#10;BwM48Ze32EcryC2I8ih/kmJBjaN/5om1fsH0xwTmpgxL1eB5F+mbWFphjImbtHqNOyURZEAAJC4R&#10;zywA9/W7jF8JFc8AVML4w1AuqXTyLvAj0am/Z4Run12xhS5/B6RsAqS9OPbxHnWkv4xVl+a3ajo1&#10;/V3FeMBLKjyCO/OEjNdFOoNIqVUXr7DATwXZl2KHgJwsmImm5R53k1llbts5htj2XXDBBdWVLA49&#10;A0mrh3Bbv82Is0DAKOOn/BJjhQDXVBbut3NEAL9O6m/xlFEWu13ILtLJnbMqYpHJ2jlkYMCKeTEu&#10;K9w2YvJakhTXlGntTpJwGApoDUD2ycZp3ZkwXh9uOGrUqOq6BAgYidUSDPYBRcgIeGzJvCyaDYHs&#10;jdUHHXRQLd6RpJ17PxktECkFAhYI+tw5mVr8ycADTSA6CAMlBkYL9PSIf06lMQm4djniIaYA0U+v&#10;imDbQz8+Ya/EYbcDXNtItSSdsi2Gi5HmZYxUEuZhoS0Etz/ttNNqaKEfiMD0nPTaMJj0BdGgAcBV&#10;rLFSMppsjY0CNgMBTAYbPOCmJTm4SlrYJa5hO73Y6Du2qx25uph3yimn1PNIOtzPgYbfcuyC/Lc0&#10;C2IBlEl0WQixDkCaWOhnCHqQYMSIEZWFcWW6u0pnEKOUy2GSCWVHQRjqnue9kkVoJUACngtiiuIY&#10;mAznakDEUmUQHRhoX6125KbOFxnvlMh3Y1tkbNLUtP5jkjkaS81qwcRxzJeRgebw1h9XsaudW1fp&#10;5M5RqllFE8U8hil3uJ04xLUV0J6LQZ63gby3Ee8AHwjYoj8gsVyZY5fD9bJDoU9SUrIonrGHy7Zj&#10;hXlZGEBaDLGWWAwAWgwLgcXZFPTOr4v0BbFVmgZIqyZBiCd+PxGbxErgYk6EYfpgiX4D6XJlcE56&#10;FOnZrXBhCySpyez+cABzlEvG6dWXxcNwcVc8lLy4tkWxGH5SkExUGg5+/coYyXxGRzoxcTCxsgY0&#10;OSsta2OFOIdRGOG5iWm9MtBkgem/rwGCO7vK/hgj8EsAOZYjdESPd7UsHI/AMM3pOAZKJtxb+HFA&#10;jNU8ISz+y0E0mAnEbRgdwxmKrYzNxNyPDDRRz90Xt2RosVIBbC/rUEDiUDDTl3fTSFiY8YydOOk+&#10;BgoNGJo/MM2CREerr6sMC0STZpR4llMdsUyW5UKeAdI1zInxA4lnAcLiKF24uNMdzKE/75Feg9Of&#10;AFIowEA/dnFfLBRD/ZTgzBPjozMyJiDWt/8Y/D/TZwfJ7sKECfD8DuKcT3xkvNilUAYGINOnnWj6&#10;BwRXz1uG6Od++y7Jd6JvQMRAoGGfMkapZFGEBIcMmB4dxmj1jS6Iw3bndkCJRgOgTCoGyd4mKEZK&#10;Dr215EATjt4Y5tr7fq7tM5+B6EBXeeM/F8nCTo54SwAUJqJb37ZF2s/9ZKyA2A4ohgESi8QfOwwZ&#10;UTC3CwGw+/pgS9w8Eib06iUMj/Hey3fFuQzuN27g2YfbzWCgsRTfypgdd9yxxsB2jOjqld6xh5L6&#10;5h8T+d+ZDUPiRkQ8tOXCQixQ2PosYTBCaeG4SRwFOJZKTlhq8oNNxxgxDjhqSAnNvtspjDJGzapa&#10;sGAOeZVFtoJ2VdzZwmWuLZi9Y/6fghhDNXEMmPbZDkn93xXfFeXKIIAqim27GOoeIBkXAzO1XOm3&#10;SIBSm2qYnt2N3Qh39Re6inG61ZPAoyOxlQdkjOHKWAOxNbJVZ7JYoYa073UyY18LBFs72dsZnqzp&#10;oFftKZuLn23mdDDBbekSIuhzFGc34p4CXQany6m7kshnQGFtCyLgfB9bMlZAbLv7rLUr7DtDMIjb&#10;OdXGIJ+VIOIZgPQBHLdPA4L+Tmb0T0y1WN4VBsRhBTXwLAZ2K/oDHBmMcX8bJg7V3bM8BwjWAC1/&#10;VgdErASoq8yKLUDTCDYDFCgagGwvuT/A8hsNNmptPakBKmD1zvVvC2I7Mc/i4u4DshXMSoLg3tgG&#10;RGBjp376AEa8BCh3l4w07t9m+MEAG+geaec6pjJWQOwn1A81RAwZHYOir1c3Hb0LNa7lLwOxi4wJ&#10;iAPJ2GDX6MhfAuJ/u/y1vP8vlfEgjgUZD+KwpZT/AZ1kIZgRVbrYAAAAAElFTkSuQmCCUEsBAi0A&#10;FAAGAAgAAAAhALGCZ7YKAQAAEwIAABMAAAAAAAAAAAAAAAAAAAAAAFtDb250ZW50X1R5cGVzXS54&#10;bWxQSwECLQAUAAYACAAAACEAOP0h/9YAAACUAQAACwAAAAAAAAAAAAAAAAA7AQAAX3JlbHMvLnJl&#10;bHNQSwECLQAUAAYACAAAACEARB62T8ICAACnBgAADgAAAAAAAAAAAAAAAAA6AgAAZHJzL2Uyb0Rv&#10;Yy54bWxQSwECLQAUAAYACAAAACEAqiYOvrwAAAAhAQAAGQAAAAAAAAAAAAAAAAAoBQAAZHJzL19y&#10;ZWxzL2Uyb0RvYy54bWwucmVsc1BLAQItABQABgAIAAAAIQDcFpmZ3QAAAAcBAAAPAAAAAAAAAAAA&#10;AAAAABsGAABkcnMvZG93bnJldi54bWxQSwECLQAKAAAAAAAAACEAsyPQ7QcWAAAHFgAAFAAAAAAA&#10;AAAAAAAAAAAlBwAAZHJzL21lZGlhL2ltYWdlMS5wbmdQSwUGAAAAAAYABgB8AQAAXh0AAAAA&#10;">
                      <v:shape id="Picture 4456" o:spid="_x0000_s1034" type="#_x0000_t75" style="position:absolute;top:46251;width:257175;height:231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jl27FAAAA3QAAAA8AAABkcnMvZG93bnJldi54bWxEj0FrwkAUhO8F/8PyhN7qpsUmErMRUUr0&#10;VLTt/ZF9JrHZt2F3q/Hfd4VCj8PMfMMUq9H04kLOd5YVPM8SEMS11R03Cj4/3p4WIHxA1thbJgU3&#10;8rAqJw8F5tpe+UCXY2hEhLDPUUEbwpBL6euWDPqZHYijd7LOYIjSNVI7vEa46eVLkqTSYMdxocWB&#10;Ni3V38cfo2C721dfi2F7qzQeTjZ9z7Jz5ZR6nI7rJYhAY/gP/7V3WsF8/prC/U18ArL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45duxQAAAN0AAAAPAAAAAAAAAAAAAAAA&#10;AJ8CAABkcnMvZG93bnJldi54bWxQSwUGAAAAAAQABAD3AAAAkQMAAAAA&#10;">
                        <v:imagedata r:id="rId11" o:title=""/>
                      </v:shape>
                      <v:rect id="Rectangle 725" o:spid="_x0000_s1035" style="position:absolute;left:150622;width:35478;height:14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RS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tFKxQAAANwAAAAPAAAAAAAAAAAAAAAAAJgCAABkcnMv&#10;ZG93bnJldi54bWxQSwUGAAAAAAQABAD1AAAAigMAAAAA&#10;" filled="f" stroked="f">
                        <v:textbox inset="0,0,0,0">
                          <w:txbxContent>
                            <w:p w:rsidR="004F61CC" w:rsidRDefault="004F61CC" w:rsidP="004F61CC">
                              <w:pPr>
                                <w:spacing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Do not use if package is damaged </w:t>
            </w:r>
          </w:p>
        </w:tc>
      </w:tr>
      <w:tr w:rsidR="004F61CC" w:rsidRPr="00A9666C" w:rsidTr="004F61CC">
        <w:trPr>
          <w:trHeight w:val="1199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CC" w:rsidRPr="00A9666C" w:rsidRDefault="004F61CC" w:rsidP="004F61CC">
            <w:pPr>
              <w:spacing w:after="218" w:line="240" w:lineRule="auto"/>
              <w:ind w:left="0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2A8FCD3" wp14:editId="67F81160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-18461</wp:posOffset>
                      </wp:positionV>
                      <wp:extent cx="226568" cy="685800"/>
                      <wp:effectExtent l="0" t="0" r="0" b="0"/>
                      <wp:wrapSquare wrapText="bothSides"/>
                      <wp:docPr id="4770" name="Group 47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568" cy="685800"/>
                                <a:chOff x="0" y="0"/>
                                <a:chExt cx="226568" cy="685800"/>
                              </a:xfrm>
                            </wpg:grpSpPr>
                            <wps:wsp>
                              <wps:cNvPr id="763" name="Rectangle 763"/>
                              <wps:cNvSpPr/>
                              <wps:spPr>
                                <a:xfrm>
                                  <a:off x="155245" y="29004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F61CC" w:rsidRDefault="004F61CC" w:rsidP="004F61CC">
                                    <w:pPr>
                                      <w:spacing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57" name="Picture 445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2415"/>
                                  <a:ext cx="136525" cy="146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8" name="Picture 788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876" y="0"/>
                                  <a:ext cx="172212" cy="242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0" name="Picture 790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80" y="504444"/>
                                  <a:ext cx="208788" cy="1813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A8FCD3" id="Group 4770" o:spid="_x0000_s1036" style="position:absolute;margin-left:2.8pt;margin-top:-1.45pt;width:17.85pt;height:54pt;z-index:251675648" coordsize="2265,68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55N77MgMAAPwKAAAOAAAAZHJzL2Uyb0RvYy54bWzcVttu&#10;nDAQfa/Uf0C8J4CXywYtG1VNE1WqmlXTfoDXmMUqYMv2XtKv74y55NqLkjykjRR2PDYzZ46PBy9O&#10;D23j7bg2QnaFHx2Hvsc7JkvRbQr/29fzo7nvGUu7kjay44V/zY1/unz7ZrFXOSeylk3JtQdBOpPv&#10;VeHX1qo8CAyreUvNsVS8g8lK6pZaGOpNUGq6h+htE5AwTIO91KXSknFjwHvWT/pLF7+qOLOXVWW4&#10;9ZrCB2zWPbV7rvEZLBc032iqasEGGPQJKFoqOkg6hTqjlnpbLR6EagXT0sjKHjPZBrKqBOOuBqgm&#10;Cu9Vc6HlVrlaNvl+oyaagNp7PD05LPu8W2lPlIUfZxkQ1NEWdskl9pwHCNqrTQ7rLrS6Uis9ODb9&#10;CGs+VLrFX6jGOzhqrydq+cF6DJyEpEkKWmAwlc6TeThQz2rYnwdvsfrDb98LxqQBYpug7BWIyNzw&#10;ZJ7H01VNFXf0G6x/4ClLZyNNX0BetNs03EOnI8atnGgyuQHGHuEoShISJ74HbJCTMIxJL8SRrSRM&#10;M8iCZBESz+aOrKlomitt7AWXrYdG4WvA4dRHd5+MBRywdFyCyZsOn508F03Tz6IHuBvxoWUP60Mv&#10;hLGStSyvoeha6h+XcMSrRu4LXw6W7zUfOyAYD9Vo6NFYj4a2zXvpjl6P4N3Wyko4iJizzzBAgZ1b&#10;LpRgOfwPUgfrwRb+uSXAW3aruT8Eaf8qRkv19606glOpqBVr0Qh77ToMEIugut1KMNxLHNyoIY6T&#10;bJQDLMC8nvMBz+NKfA9px/GdMOtGKNwT5AbtATC0p3vH+5Ga+9ZxJtm25Z3te6HmDWCXnamFMr6n&#10;c96uORxt/bGMeoEZq7llNSasIDEKuBfENOFQ3gBDzL/QMOw86jMjcZTclW80SxMC6kb9RnEaJs/S&#10;r0PUY3AmQPr3dJLNofn1zXU1yARdr0wlQxuaxPACKiGzeZY6pQwdf+xxUUZIRIYmF5NZlCIbT21y&#10;/4dITqYv8CQScL0ykbgvHc1fUiRRlsE3DttJEsbwd7edkHDujo9rJ/Nolry8Utw9Aq5YToDDdRDv&#10;cLfHYN++tC5/AgAA//8DAFBLAwQUAAYACAAAACEASiCsaM8AAAApAgAAGQAAAGRycy9fcmVscy9l&#10;Mm9Eb2MueG1sLnJlbHO8kcFqwzAMhu+DvoPRvXGSQimjTi9l0OvoHkDYiuM2lo3tjfXtZ7bLCqW9&#10;9SgJff+HtN19+1l8UcousIKuaUEQ62AcWwUfx7flBkQuyAbnwKTgQhl2w+Jl+04zlrqUJxezqBTO&#10;CqZS4quUWU/kMTchEtfJGJLHUstkZUR9Rkuyb9u1TP8ZMFwxxcEoSAezAnG8xJr8mB3G0WnaB/3p&#10;icuNCOl8za5ATJaKAk/G4V9z1ZyiBXnboX+OQ3/PoXuOQ9dE/r2DvHrw8AMAAP//AwBQSwMECgAA&#10;AAAAAAAhAD5wXO8UBQAAFAUAABQAAABkcnMvbWVkaWEvaW1hZ2UzLmpwZ//Y/+AAEEpGSUYAAQEB&#10;AAAAAAAA/9sAQwADAgIDAgIDAwMDBAMDBAUIBQUEBAUKBwcGCAwKDAwLCgsLDQ4SEA0OEQ4LCxAW&#10;EBETFBUVFQwPFxgWFBgSFBUU/9sAQwEDBAQFBAUJBQUJFA0LDRQUFBQUFBQUFBQUFBQUFBQUFBQU&#10;FBQUFBQUFBQUFBQUFBQUFBQUFBQUFBQUFBQUFBQU/8AAEQgALAA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/Grx/8A8FhP&#10;jZ4X8eeJNGs9F8FPaadqV1aQtLp1yXKJKyKSRdYJwoPHevsv/gm/+2D42/a40Hx1e+M7LRLKXRLq&#10;1itl0W2lhBWVJC2/zJHzygxgjvmvxQ+MZ3fF7xwc5zrt9znP/Lw/uf5mv09/4Id/8if8WeR/x/6f&#10;xjn/AFc9AH6eUUUUAeF/tnftLWP7LPwM1jxY7RS69OPsOh2UnPn3jg7CVzyiAGRvZMdSK+QP+Cev&#10;/BROyb4L+M9J+LOuyz6v4NtJtag1G6k33GpWbPkxDd9+ZJXCKCRuEsYA+RjXgv8AwWa8X6vqn7TG&#10;jeHri9kfRtJ0GGazs8/u45JpJDLJj+82yME+kajtXwJQB+qH7BH/AAUc1jxv+0d4r0L4k6otvpPj&#10;a9a80gzSAQ6XcKgWO1ViOI2iRFGT99AeWkYnCs/+CqM8n7dLa5JfzD4LyH/hHVtjuCLbeZxqRQjI&#10;fzP3h43eUdmNwr8zKKAOt+L8iy/Frxs6SLMja3fFZFfeGBnfBDd8+vev0/8A+CHf/In/ABZ5H/H/&#10;AKfxjn/Vz1+SdfrZ/wAEO/8AkT/izyP+P/T+Mc/6uegD9PKKKKAPw5/4LE/8nfL/ANi7Zf8Aoc1f&#10;Dtf03+MfgT8NfiJrH9reK/h54V8T6r5aw/btY0S2u5/LXO1N8iFtoycDOOTWH/wyd8EP+iN/D/8A&#10;8Jex/wDjVAH81lFf0p/8MnfBD/ojfw//APCXsf8A41R/wyd8EP8Aojfw/wD/AAl7H/41QB/NZX62&#10;f8EO/wDkT/izyP8Aj/0/jHP+rnr7n/4ZO+CH/RG/h/8A+EvY/wDxqus8C/CvwX8L4ryLwb4R0Lwn&#10;FeMr3Meh6bDZrMyghS4iVdxAJxnpk+tAHU0UUUAf/9lQSwMECgAAAAAAAAAhABUiIn8pBQAAKQUA&#10;ABQAAABkcnMvbWVkaWEvaW1hZ2UyLmpwZ//Y/+AAEEpGSUYAAQEBAAAAAAAA/9sAQwADAgIDAgID&#10;AwMDBAMDBAUIBQUEBAUKBwcGCAwKDAwLCgsLDQ4SEA0OEQ4LCxAWEBETFBUVFQwPFxgWFBgSFBUU&#10;/9sAQwEDBAQFBAUJBQUJFA0LDRQUFBQUFBQUFBQUFBQUFBQUFBQUFBQUFBQUFBQUFBQUFBQUFBQU&#10;FBQUFBQUFBQUFBQU/8AAEQgAOgA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z7Fb/88Iv++BR9it/+eEX/AHwKnopWA+BfD+h6en7WuneI&#10;UsIF1y5+K+saRPqPl7ZpbJPDqsluTzmJWAIB4DDI6jP274s8Q+HPAmgXWueI77TtD0e1Cme+v3SG&#10;GPLBRuZsAZJAHqSBXxfoK/8AGSGifKOPjRrh9CM+HfTHf1x6cnPPvVmw+P3xea7ZPO+HvgK9aO2L&#10;cx6rrqZSSTHRorQFkGeDOznAMCkoD0TwL8Q/BXxOtru48J61pfiCC0cRXElhIsoiYjIVsdDiuo+x&#10;W/8Azwi/74FSRwxw58tFTPJ2jGafTsAUUVj+MPF2leA/C2q+Itcu1sdI0y3e6ubhudqKMnAHJJ6A&#10;DkkgDk0wPzo8fXmp658fLHwX4O8R2/h/x1f/ABg1i4guPKSV7Wz/ALDhS5uBG2RuEbuFyBl+a/RP&#10;wT4N0n4eeEtK8N6Hb/ZdK0yBbeCNmLttH8TMeWYnJLE5JJJ5Nfjh+z94m1rxl/wVxstb1/w/ceFd&#10;Vv8AV7+aXRrpgJrVTp03lpJ6ts2Egdz7V+1dJAFFFFMArwzV4z8ffjAmkD958PvAV7Hc6gcAx6tr&#10;aAPDbn+9Fa5SVvWYxDP7l1PoHjj4bN42vre4HizxN4fEMRi8nQ78W8cmTncwKNlu2e2KzrjQ7T4C&#10;/BDWIPB2lyXX9g6XeXtrayyNLNeXAV5maWQ5aSSWQlmckszOSTk0mB+YXg1S3/Ba68I7a3ek8A/8&#10;wyT/ADxX7A1/NFof7Q3jrR/jxB8XY9WNz45XUDqDXksSlZZGBV0KAY2MjFNox8pwMcV/Sfod7PqW&#10;i6fd3NubS5uLeOWW3bkxMyglPwJI/CgC9RRRTAKRlDKQRkHgg0tFAHgun/sKfArSviUvju1+HemR&#10;eIVnF0jAubeOYHcJVty3lqwbBBC8HkYNe9UUUAFFFFAH/9lQSwMECgAAAAAAAAAhAGI1ogrgBQAA&#10;4AUAABQAAABkcnMvbWVkaWEvaW1hZ2UxLnBuZ4lQTkcNChoKAAAADUlIRFIAAAArAAAALggGAAAA&#10;sZDgcwAAAAFzUkdCAK7OHOkAAAAEZ0FNQQAAsY8L/GEFAAAFiklEQVRoQ+1YS08bVxT+PDMG29gE&#10;jLGBPqIoaUIIj6gRKsmmUdNWbRTlB1AnkUroqrt210WVqA1SF6hSd5XaKNBNu4hUqQ2NWFGl6iMP&#10;SIFAICQOJtTgGGNsA7axp+dez1BIycyYGBEkPvnM49zH+ebcc+ecMbYSTOwgE/jdcw5BOW8JbAJZ&#10;togkbDGVS6PYUp7VjFlVGY3NY+jeQ6SSKUQjYUX7bGCGTSYTKivcqKutXtZpwRDZh4+m0Hm5G/Fo&#10;FP6xUUX7bCCeEAUTjrx2CB+0NGd1/Ph0aJNV1MNjD3Hhqw6YBRkl5jQsVisqPB7eliuSqRTm4/OY&#10;mJjArVs3cfydt3Du0094G3sALRgie/P2EFo//hwepx1vN+2D0+lEY2Mjb8sV0WgM09NB9PT0oL29&#10;HV7ve+js6Mg26pA1tsGUSSRJgsPhQElJCVwu17qkrKyMj7fZbNlJc4AmWbYBuDC29BOJLDNUWloK&#10;D4XBesTtdhNhF+x2h2KFwJyh41WG7aSwUdgmu1HYJrtR2Ca7UdAky5KtKmpVo5x0sHKksRFGsC7P&#10;5s98bsiJbDqd5oXIwsICL3K4kP5J8lxHB1VWYmlpCTGquhLJpKJhfbJz6UGTrJqyedqmQzqTxjwR&#10;XUwkmEYDT0/06UyGj2elYq7gs9JTaT6Wzz+JSz/8hFg0grGRIRRZLHipwoUSKhVr6+tQ5izFwfpa&#10;CCaBKjNRGUXzkkQicxj3+xEIBNDb20f3Efj9ExCo8BYEAUcON6H1bAvvz4omLRgiu5hIIhiawexs&#10;BH1/D2JxcRHBqQAW6ByYmqZJZIjIYF/1fpw6fQZms4jpwCR+vnKVj/H5fLAV2ahELKfS0AJn6Q54&#10;qPqqpv4Oh50KeTe3kxeyarPaicXc+KN/MDp6Dx0d32F6ago3/vwDR984hq+/uQhLoYSRoQGcO9/G&#10;4zs8M4P6hnqcPnOaiJWjvq6GGxbJsytN54XsHG2qOyNj9DkSh9/3gDyaQGA6hHg8RkvsgyRKFBpF&#10;qKnZj5bW9yERicnJCVzp6kYwGET/wCDsRXa4KyrhsNuIsIsX364yJ6qqKtFAocSQF7JTwRC6e35H&#10;OBTC7Rt/IUFhEQpHINFyFxdbUO5yo/FQExmuwNHXD9MIGTMzsxgZvY/xcT9+vfYbYrE4xW2QYlqA&#10;zVqA0pId2LnzZRw4UIOTJ09wO9pUdciq6uF7Plz48lvynoRdHgfsFGd7du/hm8RcIMJisaK8jOKR&#10;4pJ9WjOy7IEikSh5n0hSmKRSS/QmWUSC4nxubg53h4fQ9UsXjh9/F+fPn+N29MhyMLJrIZPJcLne&#10;OygfPNYsn2j+UL54qVPuutot0yuIi9pnNdj9ah3rwiQcnpX7++/IbW1fkCcE2es9tUbvtWEsKSiP&#10;bCJPFpglEpGrDHnif8iO0ovPtaCdFGg+Lsv3tOz0HmW7mF2vlNVg96t1rMt/8kSbInrgfZiL+d0T&#10;yCZT9r/BMFo/+gx2itm9VcVwFBfjlb3Zv3xyxQLF7Ww4jIH+Xvx4+Xt4vV50dir/G+hAh2wW/E8O&#10;IivKS7DKcRRabPBUvqi05oZkMoGF+Tgejd9H341rG0P2LJFNxMN4PNYHQcy+AdYD2o5IUzHDCM+G&#10;HytkO5VWA2BktXC9747c8GazvPvVY4x/XoXIKlb0YbxEZFNvMgyRXd6tm0xYkyx5ngsr5Vh2shYV&#10;QbQ48iKS1YECWzGkQutyTOjBYFKg96vZTHndDEEqyJuI5kLarGbFiD603waKOhKbx+DdB0gtJTAX&#10;CXGdMjQ3rLCiJocXKivQUFfLdXqe0yarnukiQ8KSREZQtcb3Jgcbpg5VQB8WnID6bZEXsuwie03H&#10;ZYcuXxjDWhaUKdSZ9Gbk7U8j+7whx7XcXGwhssC/DdwqFCEyMs8AAAAASUVORK5CYIJQSwMEFAAG&#10;AAgAAAAhAOa9Hn3dAAAABwEAAA8AAABkcnMvZG93bnJldi54bWxMjsFKw0AURfeC/zA8wV07mdYU&#10;jZmUUtRVEWwFcfeaeU1CMzMhM03Sv/e50uXlHu49+XqyrRioD413GtQ8AUGu9KZxlYbPw+vsEUSI&#10;6Ay23pGGKwVYF7c3OWbGj+6Dhn2sBI+4kKGGOsYukzKUNVkMc9+R4+7ke4uRY19J0+PI47aViyRZ&#10;SYuN44caO9rWVJ73F6vhbcRxs1Qvw+582l6/D+n7106R1vd30+YZRKQp/sHwq8/qULDT0V+cCaLV&#10;kK4Y1DBbPIHg+kEtQRwZS1IFssjlf//iBwAA//8DAFBLAQItABQABgAIAAAAIQC746FeEwEAAEYC&#10;AAATAAAAAAAAAAAAAAAAAAAAAABbQ29udGVudF9UeXBlc10ueG1sUEsBAi0AFAAGAAgAAAAhADj9&#10;If/WAAAAlAEAAAsAAAAAAAAAAAAAAAAARAEAAF9yZWxzLy5yZWxzUEsBAi0AFAAGAAgAAAAhAPnk&#10;3vsyAwAA/AoAAA4AAAAAAAAAAAAAAAAAQwIAAGRycy9lMm9Eb2MueG1sUEsBAi0AFAAGAAgAAAAh&#10;AEogrGjPAAAAKQIAABkAAAAAAAAAAAAAAAAAoQUAAGRycy9fcmVscy9lMm9Eb2MueG1sLnJlbHNQ&#10;SwECLQAKAAAAAAAAACEAPnBc7xQFAAAUBQAAFAAAAAAAAAAAAAAAAACnBgAAZHJzL21lZGlhL2lt&#10;YWdlMy5qcGdQSwECLQAKAAAAAAAAACEAFSIifykFAAApBQAAFAAAAAAAAAAAAAAAAADtCwAAZHJz&#10;L21lZGlhL2ltYWdlMi5qcGdQSwECLQAKAAAAAAAAACEAYjWiCuAFAADgBQAAFAAAAAAAAAAAAAAA&#10;AABIEQAAZHJzL21lZGlhL2ltYWdlMS5wbmdQSwECLQAUAAYACAAAACEA5r0efd0AAAAHAQAADwAA&#10;AAAAAAAAAAAAAABaFwAAZHJzL2Rvd25yZXYueG1sUEsFBgAAAAAIAAgAAAIAAGQYAAAAAA==&#10;">
                      <v:rect id="Rectangle 763" o:spid="_x0000_s1037" style="position:absolute;left:1552;top:290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1VZ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VVlxQAAANwAAAAPAAAAAAAAAAAAAAAAAJgCAABkcnMv&#10;ZG93bnJldi54bWxQSwUGAAAAAAQABAD1AAAAigMAAAAA&#10;" filled="f" stroked="f">
                        <v:textbox inset="0,0,0,0">
                          <w:txbxContent>
                            <w:p w:rsidR="004F61CC" w:rsidRDefault="004F61CC" w:rsidP="004F61CC">
                              <w:pPr>
                                <w:spacing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4457" o:spid="_x0000_s1038" type="#_x0000_t75" style="position:absolute;top:2724;width:1365;height:1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D4afEAAAA3QAAAA8AAABkcnMvZG93bnJldi54bWxEj8FuwjAQRO9I/IO1SL2BUwSlBAxCqEXt&#10;MUk/YImXJGq8tmITwt/XlZA4jmbnzc52P5hW9NT5xrKC11kCgri0uuFKwU/xOX0H4QOyxtYyKbiT&#10;h/1uPNpiqu2NM+rzUIkIYZ+igjoEl0rpy5oM+pl1xNG72M5giLKrpO7wFuGmlfMkeZMGG44NNTo6&#10;1lT+5lcT3/B3dz7l66L9vmR6nn3o3h3XSr1MhsMGRKAhPI8f6S+tYLFYruB/TUSA3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4D4afEAAAA3QAAAA8AAAAAAAAAAAAAAAAA&#10;nwIAAGRycy9kb3ducmV2LnhtbFBLBQYAAAAABAAEAPcAAACQAwAAAAA=&#10;">
                        <v:imagedata r:id="rId15" o:title=""/>
                      </v:shape>
                      <v:shape id="Picture 788" o:spid="_x0000_s1039" type="#_x0000_t75" style="position:absolute;left:238;width:1722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SnMjDAAAA3AAAAA8AAABkcnMvZG93bnJldi54bWxET8tqAjEU3Rf6D+EW3NWMXaidGkWLiqDg&#10;q8XtdXKdDE5uhknU8e/NQnB5OO/BqLGluFLtC8cKOu0EBHHmdMG5gr/97LMPwgdkjaVjUnAnD6Ph&#10;+9sAU+1uvKXrLuQihrBPUYEJoUql9Jkhi77tKuLInVxtMURY51LXeIvhtpRfSdKVFguODQYr+jWU&#10;nXcXq+C4/z7PN+vJcpuPV6G7+p+spwejVOujGf+ACNSEl/jpXmgFvX5cG8/EIyCH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ZKcyMMAAADcAAAADwAAAAAAAAAAAAAAAACf&#10;AgAAZHJzL2Rvd25yZXYueG1sUEsFBgAAAAAEAAQA9wAAAI8DAAAAAA==&#10;">
                        <v:imagedata r:id="rId16" o:title=""/>
                      </v:shape>
                      <v:shape id="Picture 790" o:spid="_x0000_s1040" type="#_x0000_t75" style="position:absolute;left:177;top:5044;width:2088;height:1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oaKDBAAAA3AAAAA8AAABkcnMvZG93bnJldi54bWxET8uKwjAU3Q/4D+EKbgZNx4WPahQRfKxG&#10;rS5cXpprU2xuSpPR+veTheDycN7zZWsr8aDGl44V/AwSEMS50yUXCi7nTX8CwgdkjZVjUvAiD8tF&#10;52uOqXZPPtEjC4WIIexTVGBCqFMpfW7Ioh+4mjhyN9dYDBE2hdQNPmO4reQwSUbSYsmxwWBNa0P5&#10;PfuzCo5tlW2/D+vfq5GT22sn3aY+XZXqddvVDESgNnzEb/deKxhP4/x4Jh4Bufg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noaKDBAAAA3AAAAA8AAAAAAAAAAAAAAAAAnwIA&#10;AGRycy9kb3ducmV2LnhtbFBLBQYAAAAABAAEAPcAAACNAwAAAAA=&#10;">
                        <v:imagedata r:id="rId17" o:title=""/>
                      </v:shape>
                      <w10:wrap type="square"/>
                    </v:group>
                  </w:pict>
                </mc:Fallback>
              </mc:AlternateContent>
            </w: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 </w:t>
            </w: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ab/>
              <w:t xml:space="preserve">Temperature Limitation </w:t>
            </w:r>
          </w:p>
          <w:p w:rsidR="004F61CC" w:rsidRPr="00A9666C" w:rsidRDefault="004F61CC" w:rsidP="004F61CC">
            <w:pPr>
              <w:spacing w:after="229" w:line="240" w:lineRule="auto"/>
              <w:ind w:left="0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</w:t>
            </w: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ab/>
              <w:t xml:space="preserve"> Expiration Date </w:t>
            </w:r>
          </w:p>
          <w:p w:rsidR="004F61CC" w:rsidRPr="00A9666C" w:rsidRDefault="004F61CC" w:rsidP="004F61CC">
            <w:pPr>
              <w:spacing w:line="276" w:lineRule="auto"/>
              <w:ind w:left="0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</w:t>
            </w: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ab/>
              <w:t xml:space="preserve">Manufactured by </w:t>
            </w:r>
          </w:p>
        </w:tc>
        <w:tc>
          <w:tcPr>
            <w:tcW w:w="2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1CC" w:rsidRPr="00A9666C" w:rsidRDefault="004F61CC" w:rsidP="004F61CC">
            <w:pPr>
              <w:spacing w:line="240" w:lineRule="auto"/>
              <w:ind w:left="353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</w:t>
            </w: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ab/>
              <w:t xml:space="preserve"> </w:t>
            </w:r>
          </w:p>
          <w:p w:rsidR="004F61CC" w:rsidRPr="00A9666C" w:rsidRDefault="004F61CC" w:rsidP="004F61CC">
            <w:pPr>
              <w:spacing w:after="107" w:line="240" w:lineRule="auto"/>
              <w:ind w:left="0" w:right="0" w:firstLine="0"/>
              <w:jc w:val="righ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drawing>
                <wp:inline distT="0" distB="0" distL="0" distR="0" wp14:anchorId="32BF9134" wp14:editId="7A323EFF">
                  <wp:extent cx="231648" cy="181356"/>
                  <wp:effectExtent l="0" t="0" r="0" b="0"/>
                  <wp:docPr id="789" name="Picture 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Picture 78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ab/>
              <w:t xml:space="preserve">Consult Instruction for use </w:t>
            </w:r>
          </w:p>
          <w:p w:rsidR="004F61CC" w:rsidRPr="00A9666C" w:rsidRDefault="004F61CC" w:rsidP="004F61CC">
            <w:pPr>
              <w:spacing w:after="247" w:line="240" w:lineRule="auto"/>
              <w:ind w:left="353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</w:t>
            </w: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ab/>
              <w:t xml:space="preserve"> </w:t>
            </w:r>
          </w:p>
          <w:p w:rsidR="004F61CC" w:rsidRPr="00A9666C" w:rsidRDefault="004F61CC" w:rsidP="004F61CC">
            <w:pPr>
              <w:spacing w:line="276" w:lineRule="auto"/>
              <w:ind w:left="353" w:right="0" w:firstLine="0"/>
              <w:jc w:val="left"/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</w:pP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 xml:space="preserve"> </w:t>
            </w:r>
            <w:r w:rsidRPr="00A9666C">
              <w:rPr>
                <w:rFonts w:ascii="Arial MT" w:eastAsia="Arial MT" w:hAnsi="Arial MT" w:cs="Arial MT"/>
                <w:color w:val="1F4E79" w:themeColor="accent1" w:themeShade="80"/>
                <w:sz w:val="20"/>
                <w:szCs w:val="20"/>
              </w:rPr>
              <w:tab/>
              <w:t xml:space="preserve"> </w:t>
            </w:r>
          </w:p>
        </w:tc>
      </w:tr>
    </w:tbl>
    <w:p w:rsidR="00555986" w:rsidRPr="00A9666C" w:rsidRDefault="004F61CC" w:rsidP="004F61CC">
      <w:pPr>
        <w:spacing w:after="261" w:line="404" w:lineRule="auto"/>
        <w:ind w:left="0" w:right="5283" w:firstLine="0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sectPr w:rsidR="00555986" w:rsidRPr="00A9666C">
          <w:type w:val="continuous"/>
          <w:pgSz w:w="12240" w:h="15840"/>
          <w:pgMar w:top="1440" w:right="668" w:bottom="419" w:left="991" w:header="720" w:footer="720" w:gutter="0"/>
          <w:cols w:num="2" w:space="54"/>
        </w:sect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</w:p>
    <w:p w:rsidR="00555986" w:rsidRPr="004F61CC" w:rsidRDefault="004F61CC" w:rsidP="004F61CC">
      <w:pPr>
        <w:spacing w:after="166" w:line="246" w:lineRule="auto"/>
        <w:ind w:left="0" w:firstLine="0"/>
        <w:jc w:val="left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4F61CC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lastRenderedPageBreak/>
        <w:t xml:space="preserve">QUALITY CONTROL </w:t>
      </w:r>
    </w:p>
    <w:p w:rsidR="00555986" w:rsidRPr="00A9666C" w:rsidRDefault="004F61CC" w:rsidP="004F61CC">
      <w:pPr>
        <w:ind w:right="4962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To ensure adequate quality control, it is recommended that positive and negative control included in each run. If control still out of range please contact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  <w:proofErr w:type="spellStart"/>
      <w:r>
        <w:rPr>
          <w:b/>
          <w:bCs/>
          <w:color w:val="1F4E79" w:themeColor="accent1" w:themeShade="80"/>
          <w:szCs w:val="16"/>
        </w:rPr>
        <w:t>Lab.</w:t>
      </w:r>
      <w:r>
        <w:rPr>
          <w:b/>
          <w:bCs/>
          <w:color w:val="92D050"/>
          <w:szCs w:val="16"/>
        </w:rPr>
        <w:t>Vie</w:t>
      </w:r>
      <w:proofErr w:type="spellEnd"/>
      <w:r>
        <w:rPr>
          <w:color w:val="1F4E79" w:themeColor="accent1" w:themeShade="80"/>
          <w:szCs w:val="16"/>
        </w:rPr>
        <w:t>.</w:t>
      </w:r>
      <w:r>
        <w:rPr>
          <w:b/>
          <w:i/>
          <w:color w:val="00AF50"/>
        </w:rPr>
        <w:t xml:space="preserve"> 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technical support. </w:t>
      </w:r>
    </w:p>
    <w:p w:rsidR="00555986" w:rsidRPr="00A9666C" w:rsidRDefault="004F61CC">
      <w:pPr>
        <w:spacing w:after="7" w:line="240" w:lineRule="auto"/>
        <w:ind w:left="0" w:right="0" w:firstLine="0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</w:p>
    <w:p w:rsidR="00555986" w:rsidRPr="004F61CC" w:rsidRDefault="004F61CC">
      <w:pPr>
        <w:spacing w:after="166" w:line="246" w:lineRule="auto"/>
        <w:jc w:val="left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4F61CC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>REFERENCES</w:t>
      </w:r>
      <w:r w:rsidRPr="004F61CC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 </w:t>
      </w:r>
    </w:p>
    <w:p w:rsidR="004F61CC" w:rsidRDefault="004F61CC" w:rsidP="004F61CC">
      <w:pPr>
        <w:numPr>
          <w:ilvl w:val="0"/>
          <w:numId w:val="3"/>
        </w:numPr>
        <w:ind w:right="4801" w:hanging="190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Jo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rgensen, J.H., </w:t>
      </w:r>
      <w:proofErr w:type="spellStart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Pfaller</w:t>
      </w:r>
      <w:proofErr w:type="spellEnd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, M.A., Carroll, K.C., </w:t>
      </w:r>
      <w:proofErr w:type="spellStart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Funke</w:t>
      </w:r>
      <w:proofErr w:type="spellEnd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, G., Landry, M.L., </w:t>
      </w:r>
    </w:p>
    <w:p w:rsidR="00555986" w:rsidRPr="004F61CC" w:rsidRDefault="004F61CC" w:rsidP="004F61CC">
      <w:pPr>
        <w:numPr>
          <w:ilvl w:val="0"/>
          <w:numId w:val="3"/>
        </w:numPr>
        <w:ind w:right="4801" w:hanging="190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4F61C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Richter, S.S and Warnock., D.W. (2015) Manual of Clinical </w:t>
      </w:r>
    </w:p>
    <w:p w:rsidR="00555986" w:rsidRPr="00A9666C" w:rsidRDefault="004F61CC" w:rsidP="004F61CC">
      <w:pPr>
        <w:ind w:right="4801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Microbiology, 11th Edition. Vol. 1. </w:t>
      </w:r>
    </w:p>
    <w:p w:rsidR="00555986" w:rsidRPr="00A9666C" w:rsidRDefault="004F61CC" w:rsidP="004F61CC">
      <w:pPr>
        <w:numPr>
          <w:ilvl w:val="0"/>
          <w:numId w:val="3"/>
        </w:numPr>
        <w:ind w:right="4801" w:hanging="190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Sabouraud K., 1892, Ann. </w:t>
      </w:r>
      <w:proofErr w:type="spellStart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Dermatol</w:t>
      </w:r>
      <w:proofErr w:type="spellEnd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. </w:t>
      </w:r>
      <w:proofErr w:type="spellStart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Syphilol</w:t>
      </w:r>
      <w:proofErr w:type="spellEnd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, 3:1061. </w:t>
      </w:r>
    </w:p>
    <w:p w:rsidR="00555986" w:rsidRPr="00A9666C" w:rsidRDefault="004F61CC" w:rsidP="004F61CC">
      <w:pPr>
        <w:numPr>
          <w:ilvl w:val="0"/>
          <w:numId w:val="3"/>
        </w:numPr>
        <w:ind w:right="4801" w:hanging="190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proofErr w:type="spellStart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Carlier</w:t>
      </w:r>
      <w:proofErr w:type="spellEnd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, G., (1948). Brit. J. </w:t>
      </w:r>
      <w:proofErr w:type="spellStart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Derm</w:t>
      </w:r>
      <w:proofErr w:type="spellEnd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.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  <w:proofErr w:type="spellStart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Syph</w:t>
      </w:r>
      <w:proofErr w:type="spellEnd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. 60,61. </w:t>
      </w:r>
    </w:p>
    <w:p w:rsidR="00555986" w:rsidRPr="00A9666C" w:rsidRDefault="004F61CC" w:rsidP="004F61CC">
      <w:pPr>
        <w:numPr>
          <w:ilvl w:val="0"/>
          <w:numId w:val="3"/>
        </w:numPr>
        <w:ind w:right="4801" w:hanging="190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American Type Culture Collection, Manassas, Va., U.S.A. </w:t>
      </w:r>
    </w:p>
    <w:p w:rsidR="00555986" w:rsidRPr="00A9666C" w:rsidRDefault="004F61CC" w:rsidP="004F61CC">
      <w:pPr>
        <w:numPr>
          <w:ilvl w:val="0"/>
          <w:numId w:val="3"/>
        </w:numPr>
        <w:ind w:right="4801" w:hanging="190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U.S. Pharmacopeia, (1985). 21st Revision. U.S. </w:t>
      </w:r>
      <w:proofErr w:type="spellStart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>Pharmacopeial</w:t>
      </w:r>
      <w:proofErr w:type="spellEnd"/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Convention, Inc., Rockville, Maryland.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</w:p>
    <w:p w:rsidR="00555986" w:rsidRPr="00A9666C" w:rsidRDefault="004F61CC">
      <w:pPr>
        <w:spacing w:after="36" w:line="276" w:lineRule="auto"/>
        <w:ind w:left="0" w:right="0" w:firstLine="0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</w:p>
    <w:p w:rsidR="00555986" w:rsidRPr="00A9666C" w:rsidRDefault="004F61CC">
      <w:pPr>
        <w:spacing w:after="48" w:line="223" w:lineRule="auto"/>
        <w:ind w:left="0" w:right="9920" w:firstLine="0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 </w:t>
      </w:r>
    </w:p>
    <w:p w:rsidR="00555986" w:rsidRPr="00A9666C" w:rsidRDefault="004F61CC">
      <w:pPr>
        <w:spacing w:after="233" w:line="240" w:lineRule="auto"/>
        <w:ind w:left="0" w:right="0" w:firstLine="0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</w:p>
    <w:p w:rsidR="00555986" w:rsidRPr="00A9666C" w:rsidRDefault="004F61CC">
      <w:pPr>
        <w:spacing w:after="157" w:line="339" w:lineRule="auto"/>
        <w:ind w:left="0" w:right="9907" w:firstLine="0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  <w:r w:rsidRPr="00A9666C">
        <w:rPr>
          <w:rFonts w:ascii="Arial MT" w:eastAsia="Arial MT" w:hAnsi="Arial MT" w:cs="Arial MT"/>
          <w:color w:val="1F4E79" w:themeColor="accent1" w:themeShade="80"/>
          <w:sz w:val="20"/>
          <w:szCs w:val="20"/>
        </w:rPr>
        <w:t xml:space="preserve"> </w:t>
      </w:r>
    </w:p>
    <w:p w:rsidR="00555986" w:rsidRPr="00A9666C" w:rsidRDefault="004F61CC" w:rsidP="00A9666C">
      <w:pPr>
        <w:spacing w:line="240" w:lineRule="auto"/>
        <w:ind w:left="0" w:right="0" w:firstLine="0"/>
        <w:jc w:val="left"/>
        <w:rPr>
          <w:rFonts w:ascii="Arial MT" w:eastAsia="Arial MT" w:hAnsi="Arial MT" w:cs="Arial MT"/>
          <w:color w:val="1F4E79" w:themeColor="accent1" w:themeShade="80"/>
          <w:sz w:val="20"/>
          <w:szCs w:val="20"/>
        </w:rPr>
      </w:pPr>
      <w:bookmarkStart w:id="0" w:name="_GoBack"/>
      <w:r w:rsidRPr="00831FAD">
        <w:rPr>
          <w:noProof/>
          <w:color w:val="1F4E79" w:themeColor="accent1" w:themeShade="8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C4E0644" wp14:editId="38534522">
                <wp:simplePos x="0" y="0"/>
                <wp:positionH relativeFrom="column">
                  <wp:posOffset>-461645</wp:posOffset>
                </wp:positionH>
                <wp:positionV relativeFrom="paragraph">
                  <wp:posOffset>1731010</wp:posOffset>
                </wp:positionV>
                <wp:extent cx="7395210" cy="8337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5210" cy="833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1CC" w:rsidRPr="00831FAD" w:rsidRDefault="004F61CC" w:rsidP="004F61CC">
                            <w:pPr>
                              <w:ind w:left="0" w:firstLine="0"/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</w:pPr>
                            <w:r w:rsidRPr="00831FAD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001F5F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A8EC920" wp14:editId="52C6CD3B">
                                  <wp:extent cx="7203440" cy="6413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3440" cy="64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84404">
                              <w:rPr>
                                <w:noProof/>
                              </w:rPr>
                              <w:drawing>
                                <wp:inline distT="0" distB="0" distL="0" distR="0" wp14:anchorId="2FBC2CF9" wp14:editId="61160C72">
                                  <wp:extent cx="122555" cy="116205"/>
                                  <wp:effectExtent l="0" t="0" r="0" b="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555" cy="116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31FAD"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  <w:t xml:space="preserve"> Ismailia – Free zone, Ismailia – Egypt                                                                                                                                  IFU-S-02, Rev. 03 - December 2019                                        </w:t>
                            </w:r>
                          </w:p>
                          <w:p w:rsidR="004F61CC" w:rsidRPr="00831FAD" w:rsidRDefault="004F61CC" w:rsidP="004F61C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</w:pPr>
                            <w:r w:rsidRPr="00831FAD"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  <w:t>Post code-41511</w:t>
                            </w:r>
                          </w:p>
                          <w:p w:rsidR="004F61CC" w:rsidRPr="00831FAD" w:rsidRDefault="004F61CC" w:rsidP="004F61C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</w:pPr>
                            <w:r w:rsidRPr="00831FAD"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  <w:t xml:space="preserve">E-mail   : admin@labvielab.com </w:t>
                            </w:r>
                          </w:p>
                          <w:p w:rsidR="004F61CC" w:rsidRPr="00831FAD" w:rsidRDefault="004F61CC" w:rsidP="004F61CC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</w:pPr>
                            <w:r w:rsidRPr="00831FAD"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  <w:t>Website: www.labvielab.com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E06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margin-left:-36.35pt;margin-top:136.3pt;width:582.3pt;height:65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8xDQIAAPsDAAAOAAAAZHJzL2Uyb0RvYy54bWysU8tu2zAQvBfoPxC817L8qBPBcpAmTVEg&#10;fQBJP2BNURZRksuStKX067OkHMdob0V1EEgud3Zmdrm+GoxmB+mDQlvzcjLlTFqBjbK7mv94vHt3&#10;wVmIYBvQaGXNn2TgV5u3b9a9q+QMO9SN9IxAbKh6V/MuRlcVRRCdNBAm6KSlYIveQKSt3xWNh57Q&#10;jS5m0+n7okffOI9ChkCnt2OQbzJ+20oRv7VtkJHpmhO3mP8+/7fpX2zWUO08uE6JIw34BxYGlKWi&#10;J6hbiMD2Xv0FZZTwGLCNE4GmwLZVQmYNpKac/qHmoQMnsxYyJ7iTTeH/wYqvh++eqabms3LFmQVD&#10;TXqUQ2QfcGCz5E/vQkXXHhxdjAMdU5+z1uDuUfwMzOJNB3Ynr73HvpPQEL8yZRZnqSNOSCDb/gs2&#10;VAb2ETPQ0HqTzCM7GKFTn55OvUlUBB2u5pfLWUkhQbGL+Xy1XOYSUL1kOx/iJ4mGpUXNPfU+o8Ph&#10;PsTEBqqXK6mYxTulde6/tqyvOeEvc8JZxKhI46mVoZrT9I0Dk0R+tE1OjqD0uKYC2h5VJ6Gj5Dhs&#10;h2xw5psc2WLzRDZ4HKeRXg8tOvS/OetpEmsefu3BS870Z0tWXpaLRRrdvFksVzPa+PPI9jwCVhBU&#10;zSNn4/Im5nEfJV+T5a3KbrwyOVKmCcsmHV9DGuHzfb71+mY3zwAAAP//AwBQSwMEFAAGAAgAAAAh&#10;AO3G/yzgAAAADAEAAA8AAABkcnMvZG93bnJldi54bWxMj8FOwzAQRO9I/IO1SNxau6E0TcimQiCu&#10;oBaoxM2Nt0lEvI5itwl/j3uC42qeZt4Wm8l24kyDbx0jLOYKBHHlTMs1wsf7y2wNwgfNRneOCeGH&#10;PGzK66tC58aNvKXzLtQilrDPNUITQp9L6auGrPZz1xPH7OgGq0M8h1qaQY+x3HYyUWolrW45LjS6&#10;p6eGqu/dySJ8vh6/9kv1Vj/b+350k5JsM4l4ezM9PoAINIU/GC76UR3K6HRwJzZedAizNEkjipCk&#10;yQrEhVDZIgNxQFiquwxkWcj/T5S/AAAA//8DAFBLAQItABQABgAIAAAAIQC2gziS/gAAAOEBAAAT&#10;AAAAAAAAAAAAAAAAAAAAAABbQ29udGVudF9UeXBlc10ueG1sUEsBAi0AFAAGAAgAAAAhADj9If/W&#10;AAAAlAEAAAsAAAAAAAAAAAAAAAAALwEAAF9yZWxzLy5yZWxzUEsBAi0AFAAGAAgAAAAhAHJd3zEN&#10;AgAA+wMAAA4AAAAAAAAAAAAAAAAALgIAAGRycy9lMm9Eb2MueG1sUEsBAi0AFAAGAAgAAAAhAO3G&#10;/yzgAAAADAEAAA8AAAAAAAAAAAAAAAAAZwQAAGRycy9kb3ducmV2LnhtbFBLBQYAAAAABAAEAPMA&#10;AAB0BQAAAAA=&#10;" filled="f" stroked="f">
                <v:textbox>
                  <w:txbxContent>
                    <w:p w:rsidR="004F61CC" w:rsidRPr="00831FAD" w:rsidRDefault="004F61CC" w:rsidP="004F61CC">
                      <w:pPr>
                        <w:ind w:left="0" w:firstLine="0"/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</w:pPr>
                      <w:r w:rsidRPr="00831FAD">
                        <w:rPr>
                          <w:rFonts w:asciiTheme="minorHAnsi" w:hAnsiTheme="minorHAnsi" w:cstheme="minorHAnsi"/>
                          <w:b/>
                          <w:noProof/>
                          <w:color w:val="001F5F"/>
                          <w:sz w:val="18"/>
                          <w:szCs w:val="18"/>
                        </w:rPr>
                        <w:drawing>
                          <wp:inline distT="0" distB="0" distL="0" distR="0" wp14:anchorId="7A8EC920" wp14:editId="52C6CD3B">
                            <wp:extent cx="7203440" cy="6413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3440" cy="64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84404">
                        <w:rPr>
                          <w:noProof/>
                        </w:rPr>
                        <w:drawing>
                          <wp:inline distT="0" distB="0" distL="0" distR="0" wp14:anchorId="2FBC2CF9" wp14:editId="61160C72">
                            <wp:extent cx="122555" cy="116205"/>
                            <wp:effectExtent l="0" t="0" r="0" b="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555" cy="116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31FAD"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  <w:t xml:space="preserve"> Ismailia – Free zone, Ismailia – Egypt                                                                                                                                  IFU-S-02, Rev. 03 - December 2019                                        </w:t>
                      </w:r>
                    </w:p>
                    <w:p w:rsidR="004F61CC" w:rsidRPr="00831FAD" w:rsidRDefault="004F61CC" w:rsidP="004F61CC">
                      <w:pPr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</w:pPr>
                      <w:r w:rsidRPr="00831FAD"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  <w:t>Post code-41511</w:t>
                      </w:r>
                    </w:p>
                    <w:p w:rsidR="004F61CC" w:rsidRPr="00831FAD" w:rsidRDefault="004F61CC" w:rsidP="004F61CC">
                      <w:pPr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</w:pPr>
                      <w:r w:rsidRPr="00831FAD"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  <w:t xml:space="preserve">E-mail   : admin@labvielab.com </w:t>
                      </w:r>
                    </w:p>
                    <w:p w:rsidR="004F61CC" w:rsidRPr="00831FAD" w:rsidRDefault="004F61CC" w:rsidP="004F61CC">
                      <w:pPr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</w:pPr>
                      <w:r w:rsidRPr="00831FAD"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  <w:t>Website: www.labvielab.com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555986" w:rsidRPr="00A9666C">
      <w:type w:val="continuous"/>
      <w:pgSz w:w="12240" w:h="15840"/>
      <w:pgMar w:top="1440" w:right="1228" w:bottom="1440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B35C4"/>
    <w:multiLevelType w:val="hybridMultilevel"/>
    <w:tmpl w:val="B8CA9268"/>
    <w:lvl w:ilvl="0" w:tplc="3418F246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13201D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A7042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04636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BE837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6A290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AE46E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65C46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352994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9B622D"/>
    <w:multiLevelType w:val="hybridMultilevel"/>
    <w:tmpl w:val="4E883E3E"/>
    <w:lvl w:ilvl="0" w:tplc="2F5AE368">
      <w:start w:val="1"/>
      <w:numFmt w:val="decimal"/>
      <w:lvlText w:val="%1."/>
      <w:lvlJc w:val="left"/>
      <w:pPr>
        <w:ind w:left="19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5477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C6895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20D0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7CE9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D7275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7403D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A85B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E8612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B2379D"/>
    <w:multiLevelType w:val="hybridMultilevel"/>
    <w:tmpl w:val="A72E1936"/>
    <w:lvl w:ilvl="0" w:tplc="A99A2D1C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D1CE8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286033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55C0A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4B25F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3D055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3A02F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85078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AFEA5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86"/>
    <w:rsid w:val="004F61CC"/>
    <w:rsid w:val="00555986"/>
    <w:rsid w:val="00A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848EAC-53C7-4BB3-A797-F6AA511B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28" w:lineRule="auto"/>
      <w:ind w:left="-5" w:right="-15" w:hanging="10"/>
      <w:jc w:val="both"/>
    </w:pPr>
    <w:rPr>
      <w:rFonts w:ascii="Arial" w:eastAsia="Arial" w:hAnsi="Arial" w:cs="Arial"/>
      <w:color w:val="00411A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cp:lastModifiedBy>USER1</cp:lastModifiedBy>
  <cp:revision>2</cp:revision>
  <dcterms:created xsi:type="dcterms:W3CDTF">2024-11-28T13:37:00Z</dcterms:created>
  <dcterms:modified xsi:type="dcterms:W3CDTF">2024-11-28T13:37:00Z</dcterms:modified>
</cp:coreProperties>
</file>